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5.png" ContentType="image/png"/>
  <Override PartName="/word/media/image3.jpeg" ContentType="image/jpeg"/>
  <Override PartName="/word/media/image6.jpeg" ContentType="image/jpeg"/>
  <Override PartName="/word/media/image4.png" ContentType="image/png"/>
  <Override PartName="/word/media/image7.png" ContentType="image/png"/>
  <Override PartName="/word/media/image8.png" ContentType="image/png"/>
  <Override PartName="/word/media/image10.jpeg" ContentType="image/jpe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slov"/>
        <w:rPr>
          <w:rFonts w:ascii="Times New Roman" w:hAnsi="Times New Roman" w:cs="Times New Roman"/>
        </w:rPr>
      </w:pPr>
      <w:r>
        <w:rPr>
          <w:rFonts w:cs="Times New Roman" w:ascii="Times New Roman" w:hAnsi="Times New Roman"/>
        </w:rPr>
        <w:t>5. POVRŠINE ZA OBLAGANJE</w:t>
      </w:r>
    </w:p>
    <w:p>
      <w:pPr>
        <w:pStyle w:val="Stilnaslova1"/>
        <w:rPr>
          <w:rFonts w:ascii="Times New Roman" w:hAnsi="Times New Roman" w:eastAsia="" w:cs="Times New Roman" w:eastAsiaTheme="majorEastAsia"/>
          <w:b/>
          <w:b/>
          <w:bCs/>
          <w:color w:val="365F91" w:themeColor="accent1" w:themeShade="bf"/>
          <w:sz w:val="32"/>
          <w:szCs w:val="32"/>
        </w:rPr>
      </w:pPr>
      <w:r>
        <w:rPr>
          <w:rFonts w:eastAsia="" w:cs="Times New Roman" w:ascii="Times New Roman" w:hAnsi="Times New Roman" w:eastAsiaTheme="majorEastAsia"/>
          <w:b/>
          <w:bCs/>
          <w:color w:val="365F91" w:themeColor="accent1" w:themeShade="bf"/>
          <w:sz w:val="32"/>
          <w:szCs w:val="32"/>
        </w:rPr>
        <w:t>5.1. VRSTE PODLOGA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4"/>
          <w:szCs w:val="24"/>
        </w:rPr>
      </w:pPr>
      <w:r>
        <w:rPr>
          <w:rFonts w:cs="Times New Roman" w:ascii="Times New Roman" w:hAnsi="Times New Roman"/>
          <w:sz w:val="24"/>
          <w:szCs w:val="24"/>
        </w:rPr>
        <w:t>Prije početka oblaganja treba znati materijal podloge  koji će utjecati na birani sustav  oblaganja kao i način izvođenja radova.</w:t>
      </w:r>
    </w:p>
    <w:p>
      <w:pPr>
        <w:pStyle w:val="Normal"/>
        <w:rPr>
          <w:rFonts w:ascii="Times New Roman" w:hAnsi="Times New Roman" w:cs="Times New Roman"/>
          <w:sz w:val="24"/>
          <w:szCs w:val="24"/>
        </w:rPr>
      </w:pPr>
      <w:r>
        <w:rPr>
          <w:rFonts w:cs="Times New Roman" w:ascii="Times New Roman" w:hAnsi="Times New Roman"/>
          <w:sz w:val="24"/>
          <w:szCs w:val="24"/>
        </w:rPr>
        <w:t>Podloge mogu biti:</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vanjski zidni i podne površina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unutarnjih zidnih i podnih površina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stupova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stropova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kada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umivaonika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sudopera</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Zidovi i stropovi kao podloge mogu biti:</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ožbukana opeka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betonirani zid</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porobeton ( Ytong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gips kartonske ploče</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stare obloge</w:t>
      </w:r>
    </w:p>
    <w:p>
      <w:pPr>
        <w:pStyle w:val="Normal"/>
        <w:rPr>
          <w:rFonts w:ascii="Times New Roman" w:hAnsi="Times New Roman" w:cs="Times New Roman"/>
          <w:sz w:val="24"/>
          <w:szCs w:val="24"/>
        </w:rPr>
      </w:pPr>
      <w:r>
        <w:rPr>
          <w:rFonts w:cs="Times New Roman" w:ascii="Times New Roman" w:hAnsi="Times New Roman"/>
          <w:sz w:val="24"/>
          <w:szCs w:val="24"/>
        </w:rPr>
        <w:t>Podovi kao podloge mogu biti:</w:t>
      </w:r>
    </w:p>
    <w:p>
      <w:pPr>
        <w:pStyle w:val="ListParagraph"/>
        <w:numPr>
          <w:ilvl w:val="0"/>
          <w:numId w:val="1"/>
        </w:numPr>
        <w:rPr>
          <w:rFonts w:ascii="Times New Roman" w:hAnsi="Times New Roman" w:cs="Times New Roman"/>
          <w:sz w:val="24"/>
          <w:szCs w:val="24"/>
        </w:rPr>
      </w:pPr>
      <w:bookmarkStart w:id="0" w:name="__DdeLink__107_2628923950"/>
      <w:r>
        <w:rPr>
          <w:rFonts w:cs="Times New Roman" w:ascii="Times New Roman" w:hAnsi="Times New Roman"/>
          <w:sz w:val="24"/>
          <w:szCs w:val="24"/>
        </w:rPr>
        <w:t>betonski</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cementni estrih</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suhi estrih sa gipskartonskim pločama</w:t>
      </w:r>
    </w:p>
    <w:p>
      <w:pPr>
        <w:pStyle w:val="ListParagraph"/>
        <w:numPr>
          <w:ilvl w:val="0"/>
          <w:numId w:val="1"/>
        </w:numPr>
        <w:rPr>
          <w:rFonts w:ascii="Times New Roman" w:hAnsi="Times New Roman" w:cs="Times New Roman"/>
          <w:sz w:val="24"/>
          <w:szCs w:val="24"/>
        </w:rPr>
      </w:pPr>
      <w:bookmarkStart w:id="1" w:name="__DdeLink__107_2628923950"/>
      <w:r>
        <w:rPr>
          <w:rFonts w:cs="Times New Roman" w:ascii="Times New Roman" w:hAnsi="Times New Roman"/>
          <w:sz w:val="24"/>
          <w:szCs w:val="24"/>
        </w:rPr>
        <w:t>hidroizolacijski premazi</w:t>
      </w:r>
      <w:bookmarkEnd w:id="1"/>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Stilnaslova1"/>
        <w:rPr>
          <w:rFonts w:ascii="Times New Roman" w:hAnsi="Times New Roman" w:cs="Times New Roman"/>
        </w:rPr>
      </w:pPr>
      <w:r>
        <w:rPr>
          <w:rFonts w:cs="Times New Roman" w:ascii="Times New Roman" w:hAnsi="Times New Roman"/>
          <w:sz w:val="32"/>
          <w:szCs w:val="32"/>
        </w:rPr>
        <w:t>5.2. IZRAVNAVANJE ZIDOVA</w:t>
      </w:r>
    </w:p>
    <w:p>
      <w:pPr>
        <w:pStyle w:val="Normal"/>
        <w:rPr>
          <w:rFonts w:ascii="Times New Roman" w:hAnsi="Times New Roman" w:cs="Times New Roman"/>
          <w:color w:val="333333"/>
          <w:sz w:val="32"/>
          <w:szCs w:val="32"/>
          <w:highlight w:val="white"/>
        </w:rPr>
      </w:pPr>
      <w:r>
        <w:rPr>
          <w:rFonts w:cs="Times New Roman" w:ascii="Times New Roman" w:hAnsi="Times New Roman"/>
          <w:color w:val="333333"/>
          <w:sz w:val="32"/>
          <w:szCs w:val="32"/>
          <w:highlight w:val="white"/>
        </w:rPr>
      </w:r>
    </w:p>
    <w:p>
      <w:pPr>
        <w:pStyle w:val="Normal"/>
        <w:rPr/>
      </w:pPr>
      <w:r>
        <w:rPr>
          <w:rFonts w:cs="Times New Roman" w:ascii="Times New Roman" w:hAnsi="Times New Roman"/>
          <w:color w:val="333333"/>
          <w:sz w:val="24"/>
          <w:szCs w:val="24"/>
          <w:shd w:fill="FFFFFF" w:val="clear"/>
        </w:rPr>
        <w:t xml:space="preserve">Nakon izvedbe svih instalacija, kuću treba iznutra "obući" odnosno izvršiti unutarnje žbukanje i tako izravnati zidove . Prije unutarnjeg žbukanja, potrebno je  odlučiti  na koji način ćemo izvesti unutarnje žbukanje. </w:t>
      </w:r>
    </w:p>
    <w:p>
      <w:pPr>
        <w:pStyle w:val="Normal"/>
        <w:rPr>
          <w:rFonts w:ascii="Times New Roman" w:hAnsi="Times New Roman" w:cs="Times New Roman"/>
          <w:color w:val="333333"/>
          <w:sz w:val="24"/>
          <w:szCs w:val="24"/>
          <w:highlight w:val="white"/>
        </w:rPr>
      </w:pPr>
      <w:r>
        <w:rPr/>
      </w:r>
    </w:p>
    <w:p>
      <w:pPr>
        <w:pStyle w:val="Normal"/>
        <w:rPr/>
      </w:pPr>
      <w:r>
        <w:rPr>
          <w:rFonts w:eastAsia="" w:cs="Times New Roman" w:ascii="Times New Roman" w:hAnsi="Times New Roman"/>
          <w:b/>
          <w:bCs/>
          <w:color w:val="365F91"/>
          <w:sz w:val="28"/>
          <w:szCs w:val="28"/>
          <w:highlight w:val="white"/>
        </w:rPr>
        <w:t xml:space="preserve">Postoje 4 osnovna načina: </w:t>
      </w:r>
    </w:p>
    <w:p>
      <w:pPr>
        <w:pStyle w:val="Normal"/>
        <w:rPr/>
      </w:pPr>
      <w:r>
        <w:rPr>
          <w:rFonts w:eastAsia="" w:cs="Times New Roman" w:ascii="Times New Roman" w:hAnsi="Times New Roman"/>
          <w:b/>
          <w:bCs/>
          <w:color w:val="365F91"/>
          <w:sz w:val="28"/>
          <w:szCs w:val="28"/>
          <w:highlight w:val="white"/>
        </w:rPr>
        <w:t xml:space="preserve">5.2.1.Žbukanje na klasični način </w:t>
      </w:r>
    </w:p>
    <w:p>
      <w:pPr>
        <w:pStyle w:val="Normal"/>
        <w:rPr/>
      </w:pPr>
      <w:r>
        <w:rPr>
          <w:rFonts w:eastAsia="" w:cs="Times New Roman" w:ascii="Times New Roman" w:hAnsi="Times New Roman"/>
          <w:b/>
          <w:bCs/>
          <w:color w:val="365F91"/>
          <w:sz w:val="28"/>
          <w:szCs w:val="28"/>
          <w:highlight w:val="white"/>
        </w:rPr>
        <w:t>5.2.2. Strojno žbukanje</w:t>
      </w:r>
    </w:p>
    <w:p>
      <w:pPr>
        <w:pStyle w:val="Normal"/>
        <w:rPr/>
      </w:pPr>
      <w:r>
        <w:rPr>
          <w:rFonts w:eastAsia="" w:cs="Times New Roman" w:ascii="Times New Roman" w:hAnsi="Times New Roman"/>
          <w:b/>
          <w:bCs/>
          <w:color w:val="365F91"/>
          <w:sz w:val="28"/>
          <w:szCs w:val="28"/>
          <w:highlight w:val="white"/>
        </w:rPr>
        <w:t>5.2.3.Oblaganje zidova, gips karton pločama</w:t>
      </w:r>
    </w:p>
    <w:p>
      <w:pPr>
        <w:pStyle w:val="Normal"/>
        <w:rPr/>
      </w:pPr>
      <w:r>
        <w:rPr>
          <w:rFonts w:eastAsia="" w:cs="Times New Roman" w:ascii="Times New Roman" w:hAnsi="Times New Roman"/>
          <w:b/>
          <w:bCs/>
          <w:color w:val="365F91"/>
          <w:sz w:val="28"/>
          <w:szCs w:val="28"/>
          <w:highlight w:val="white"/>
          <w:shd w:fill="FFFFFF" w:val="clear"/>
        </w:rPr>
        <w:t xml:space="preserve">5.2.4. </w:t>
      </w:r>
      <w:r>
        <w:rPr>
          <w:rFonts w:eastAsia="" w:cs="Times New Roman" w:ascii="Times New Roman" w:hAnsi="Times New Roman"/>
          <w:b/>
          <w:bCs/>
          <w:color w:val="365F91"/>
          <w:sz w:val="28"/>
          <w:szCs w:val="28"/>
          <w:highlight w:val="white"/>
          <w:shd w:fill="FFFFFF" w:val="clear"/>
        </w:rPr>
        <w:t xml:space="preserve">ETICS sustavi </w:t>
      </w:r>
      <w:r>
        <w:rPr>
          <w:rFonts w:eastAsia="" w:cs="Times New Roman" w:ascii="Times New Roman" w:hAnsi="Times New Roman"/>
          <w:b/>
          <w:bCs/>
          <w:color w:val="365F91"/>
          <w:sz w:val="28"/>
          <w:szCs w:val="28"/>
          <w:highlight w:val="white"/>
          <w:shd w:fill="FFFFFF" w:val="clear"/>
        </w:rPr>
        <w:t xml:space="preserve"> – vanjska oblaganja</w:t>
      </w:r>
    </w:p>
    <w:p>
      <w:pPr>
        <w:pStyle w:val="Normal"/>
        <w:rPr>
          <w:rFonts w:ascii="Times New Roman" w:hAnsi="Times New Roman" w:eastAsia="" w:cs="Times New Roman"/>
          <w:b/>
          <w:b/>
          <w:bCs/>
          <w:color w:val="365F91"/>
          <w:sz w:val="28"/>
          <w:szCs w:val="28"/>
          <w:highlight w:val="white"/>
        </w:rPr>
      </w:pPr>
      <w:r>
        <w:rPr/>
      </w:r>
    </w:p>
    <w:p>
      <w:pPr>
        <w:pStyle w:val="Normal"/>
        <w:rPr/>
      </w:pPr>
      <w:r>
        <w:rPr>
          <w:rFonts w:eastAsia="" w:cs="Times New Roman" w:ascii="Times New Roman" w:hAnsi="Times New Roman"/>
          <w:b/>
          <w:bCs/>
          <w:color w:val="365F91"/>
          <w:sz w:val="28"/>
          <w:szCs w:val="28"/>
          <w:highlight w:val="white"/>
        </w:rPr>
        <w:t>5.2.1.Žbukanje na klasični način –</w:t>
      </w:r>
      <w:r>
        <w:rPr>
          <w:rFonts w:eastAsia="" w:cs="Times New Roman" w:ascii="Times New Roman" w:hAnsi="Times New Roman"/>
          <w:b/>
          <w:bCs/>
          <w:color w:val="333333"/>
          <w:sz w:val="24"/>
          <w:szCs w:val="24"/>
          <w:highlight w:val="white"/>
        </w:rPr>
        <w:t xml:space="preserve"> </w:t>
      </w:r>
      <w:r>
        <w:rPr>
          <w:rFonts w:eastAsia="" w:cs="Times New Roman" w:ascii="Times New Roman" w:hAnsi="Times New Roman"/>
          <w:b/>
          <w:bCs/>
          <w:color w:val="365F91"/>
          <w:kern w:val="0"/>
          <w:sz w:val="28"/>
          <w:szCs w:val="28"/>
          <w:highlight w:val="white"/>
          <w:lang w:val="hr-HR" w:eastAsia="en-US" w:bidi="ar-SA"/>
        </w:rPr>
        <w:t>ručno</w:t>
      </w:r>
      <w:r>
        <w:rPr>
          <w:rFonts w:eastAsia="" w:cs="Times New Roman" w:ascii="Times New Roman" w:hAnsi="Times New Roman"/>
          <w:b/>
          <w:bCs/>
          <w:color w:val="333333"/>
          <w:sz w:val="24"/>
          <w:szCs w:val="24"/>
          <w:highlight w:val="white"/>
        </w:rPr>
        <w:t xml:space="preserve"> </w:t>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shd w:fill="FFFFFF" w:val="clear"/>
        </w:rPr>
        <w:t>- Zidovi koji se žbukaju moraju biti suhi, i bez izbočina, rupa i neravnina.</w:t>
      </w:r>
    </w:p>
    <w:p>
      <w:pPr>
        <w:pStyle w:val="Normal"/>
        <w:rPr/>
      </w:pPr>
      <w:r>
        <w:rPr>
          <w:rFonts w:cs="Times New Roman" w:ascii="Times New Roman" w:hAnsi="Times New Roman"/>
          <w:color w:val="333333"/>
          <w:sz w:val="24"/>
          <w:szCs w:val="24"/>
          <w:shd w:fill="FFFFFF" w:val="clear"/>
        </w:rPr>
        <w:t>- Fuge zidova moraju biti 1,5 – 2 cm prazne, neispunjene mortom. U tako pripremljene fuge ulazi mort što osigurava dobru vezu sa zidnom površinom . Zidovi moraju biti vertikalni.</w:t>
      </w:r>
    </w:p>
    <w:p>
      <w:pPr>
        <w:pStyle w:val="Normal"/>
        <w:rPr/>
      </w:pPr>
      <w:r>
        <w:rPr>
          <w:rFonts w:cs="Times New Roman" w:ascii="Times New Roman" w:hAnsi="Times New Roman"/>
          <w:color w:val="333333"/>
          <w:sz w:val="24"/>
          <w:szCs w:val="24"/>
          <w:shd w:fill="FFFFFF" w:val="clear"/>
        </w:rPr>
        <w:t xml:space="preserve">- Zid se prije nabacivanja morta "grundira" što znači da se na goli zid najprije </w:t>
      </w:r>
      <w:r>
        <w:rPr>
          <w:rFonts w:cs="Times New Roman" w:ascii="Times New Roman" w:hAnsi="Times New Roman"/>
          <w:b/>
          <w:bCs/>
          <w:color w:val="333333"/>
          <w:sz w:val="24"/>
          <w:szCs w:val="24"/>
          <w:shd w:fill="FFFFFF" w:val="clear"/>
        </w:rPr>
        <w:t xml:space="preserve">nabaci cementni špric 1:3 </w:t>
      </w:r>
      <w:r>
        <w:rPr>
          <w:rFonts w:cs="Times New Roman" w:ascii="Times New Roman" w:hAnsi="Times New Roman"/>
          <w:color w:val="333333"/>
          <w:sz w:val="24"/>
          <w:szCs w:val="24"/>
          <w:shd w:fill="FFFFFF" w:val="clear"/>
        </w:rPr>
        <w:t xml:space="preserve"> , kako bi se zid učinio pogodnim da se na njega uhvati žbuka. Ta podloga mora biti vrlo žitka, gotovo tekuća, a kako je u toj podlozi puno cementa, masa nakon bacanja na zid vrlo brzo steže i suši se. Nabacuje se sa zidarskom žlicom</w:t>
      </w:r>
    </w:p>
    <w:p>
      <w:pPr>
        <w:pStyle w:val="Normal"/>
        <w:rPr>
          <w:rFonts w:ascii="Times New Roman" w:hAnsi="Times New Roman" w:cs="Times New Roman"/>
          <w:color w:val="333333"/>
          <w:sz w:val="24"/>
          <w:szCs w:val="24"/>
          <w:highlight w:val="white"/>
          <w:highlight w:val="white"/>
        </w:rPr>
      </w:pPr>
      <w:r>
        <w:rPr/>
        <w:drawing>
          <wp:anchor behindDoc="0" distT="0" distB="0" distL="0" distR="0" simplePos="0" locked="0" layoutInCell="1" allowOverlap="1" relativeHeight="6">
            <wp:simplePos x="0" y="0"/>
            <wp:positionH relativeFrom="column">
              <wp:posOffset>68580</wp:posOffset>
            </wp:positionH>
            <wp:positionV relativeFrom="paragraph">
              <wp:posOffset>20955</wp:posOffset>
            </wp:positionV>
            <wp:extent cx="2381885" cy="1915160"/>
            <wp:effectExtent l="0" t="0" r="0" b="0"/>
            <wp:wrapSquare wrapText="largest"/>
            <wp:docPr id="1" name="Slik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descr=""/>
                    <pic:cNvPicPr>
                      <a:picLocks noChangeAspect="1" noChangeArrowheads="1"/>
                    </pic:cNvPicPr>
                  </pic:nvPicPr>
                  <pic:blipFill>
                    <a:blip r:embed="rId2"/>
                    <a:stretch>
                      <a:fillRect/>
                    </a:stretch>
                  </pic:blipFill>
                  <pic:spPr bwMode="auto">
                    <a:xfrm>
                      <a:off x="0" y="0"/>
                      <a:ext cx="2381885" cy="1915160"/>
                    </a:xfrm>
                    <a:prstGeom prst="rect">
                      <a:avLst/>
                    </a:prstGeom>
                  </pic:spPr>
                </pic:pic>
              </a:graphicData>
            </a:graphic>
          </wp:anchor>
        </w:drawing>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rPr>
      </w:pPr>
      <w:r>
        <w:rPr/>
      </w:r>
    </w:p>
    <w:p>
      <w:pPr>
        <w:pStyle w:val="Normal"/>
        <w:rPr/>
      </w:pPr>
      <w:r>
        <w:rPr>
          <w:rFonts w:cs="Times New Roman" w:ascii="Times New Roman" w:hAnsi="Times New Roman"/>
          <w:color w:val="333333"/>
          <w:sz w:val="24"/>
          <w:szCs w:val="24"/>
          <w:shd w:fill="FFFFFF" w:val="clear"/>
        </w:rPr>
        <w:t>-</w:t>
      </w:r>
      <w:r>
        <w:rPr>
          <w:rFonts w:cs="Times New Roman" w:ascii="Times New Roman" w:hAnsi="Times New Roman"/>
          <w:b/>
          <w:bCs/>
          <w:color w:val="333333"/>
          <w:sz w:val="24"/>
          <w:szCs w:val="24"/>
          <w:shd w:fill="FFFFFF" w:val="clear"/>
        </w:rPr>
        <w:t xml:space="preserve"> </w:t>
      </w:r>
      <w:r>
        <w:rPr>
          <w:rFonts w:cs="Times New Roman" w:ascii="Times New Roman" w:hAnsi="Times New Roman"/>
          <w:b/>
          <w:bCs/>
          <w:color w:val="333333"/>
          <w:sz w:val="24"/>
          <w:szCs w:val="24"/>
          <w:shd w:fill="FFFFFF" w:val="clear"/>
        </w:rPr>
        <w:t>GRUBO ŽBUKANJE</w:t>
      </w:r>
    </w:p>
    <w:p>
      <w:pPr>
        <w:pStyle w:val="Normal"/>
        <w:rPr/>
      </w:pPr>
      <w:r>
        <w:rPr>
          <w:rFonts w:cs="Times New Roman" w:ascii="Times New Roman" w:hAnsi="Times New Roman"/>
          <w:color w:val="333333"/>
          <w:sz w:val="24"/>
          <w:szCs w:val="24"/>
          <w:shd w:fill="FFFFFF" w:val="clear"/>
        </w:rPr>
        <w:t>Nakon par sati, na tu podlogu, nabacuje se mort u omjeru 1:2:6 C:V:P . Mort mora biti vrlo žitak, da se lako uhvati za zid. Mort se nabacuje zidarskom lopatico a izvlači s aluminijskom stazom. U pravilu se najprije nabacuje plafon.</w:t>
      </w:r>
    </w:p>
    <w:p>
      <w:pPr>
        <w:pStyle w:val="Normal"/>
        <w:rPr/>
      </w:pPr>
      <w:r>
        <w:rPr>
          <w:rFonts w:cs="Times New Roman" w:ascii="Times New Roman" w:hAnsi="Times New Roman"/>
          <w:color w:val="333333"/>
          <w:sz w:val="24"/>
          <w:szCs w:val="24"/>
          <w:shd w:fill="FFFFFF" w:val="clear"/>
        </w:rPr>
        <w:t xml:space="preserve">Prvo se izrađuju točke pa vodilice koje kada vežu služe za vođenje staze za popunjavanje između vodilica tj za niveliranje ravnine.Te vodilice  se moraju posušiti tako da prst na pritisak ne smije ulaziti u njih. Isti postupak se primjenjuje i na zidovima. </w:t>
      </w:r>
    </w:p>
    <w:p>
      <w:pPr>
        <w:pStyle w:val="Normal"/>
        <w:rPr>
          <w:rFonts w:ascii="Times New Roman" w:hAnsi="Times New Roman" w:cs="Times New Roman"/>
          <w:color w:val="333333"/>
          <w:sz w:val="24"/>
          <w:szCs w:val="24"/>
          <w:highlight w:val="white"/>
          <w:highlight w:val="white"/>
        </w:rPr>
      </w:pPr>
      <w:r>
        <w:rPr/>
        <w:drawing>
          <wp:anchor behindDoc="0" distT="0" distB="0" distL="0" distR="0" simplePos="0" locked="0" layoutInCell="1" allowOverlap="1" relativeHeight="7">
            <wp:simplePos x="0" y="0"/>
            <wp:positionH relativeFrom="column">
              <wp:posOffset>23495</wp:posOffset>
            </wp:positionH>
            <wp:positionV relativeFrom="paragraph">
              <wp:posOffset>22860</wp:posOffset>
            </wp:positionV>
            <wp:extent cx="3389630" cy="1864360"/>
            <wp:effectExtent l="0" t="0" r="0" b="0"/>
            <wp:wrapSquare wrapText="largest"/>
            <wp:docPr id="2" name="Slik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3" descr=""/>
                    <pic:cNvPicPr>
                      <a:picLocks noChangeAspect="1" noChangeArrowheads="1"/>
                    </pic:cNvPicPr>
                  </pic:nvPicPr>
                  <pic:blipFill>
                    <a:blip r:embed="rId3"/>
                    <a:stretch>
                      <a:fillRect/>
                    </a:stretch>
                  </pic:blipFill>
                  <pic:spPr bwMode="auto">
                    <a:xfrm>
                      <a:off x="0" y="0"/>
                      <a:ext cx="3389630" cy="1864360"/>
                    </a:xfrm>
                    <a:prstGeom prst="rect">
                      <a:avLst/>
                    </a:prstGeom>
                  </pic:spPr>
                </pic:pic>
              </a:graphicData>
            </a:graphic>
          </wp:anchor>
        </w:drawing>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pPr>
      <w:r>
        <w:rPr>
          <w:rFonts w:cs="Times New Roman" w:ascii="Times New Roman" w:hAnsi="Times New Roman"/>
          <w:color w:val="333333"/>
          <w:sz w:val="24"/>
          <w:szCs w:val="24"/>
          <w:shd w:fill="FFFFFF" w:val="clear"/>
        </w:rPr>
        <w:drawing>
          <wp:inline distT="0" distB="0" distL="0" distR="0">
            <wp:extent cx="4110355" cy="3082290"/>
            <wp:effectExtent l="0" t="0" r="0" b="0"/>
            <wp:docPr id="3" name="Picture 19" descr="Slikovni rezultat za žbukanje zi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Slikovni rezultat za žbukanje zidova"/>
                    <pic:cNvPicPr>
                      <a:picLocks noChangeAspect="1" noChangeArrowheads="1"/>
                    </pic:cNvPicPr>
                  </pic:nvPicPr>
                  <pic:blipFill>
                    <a:blip r:embed="rId4"/>
                    <a:stretch>
                      <a:fillRect/>
                    </a:stretch>
                  </pic:blipFill>
                  <pic:spPr bwMode="auto">
                    <a:xfrm>
                      <a:off x="0" y="0"/>
                      <a:ext cx="4110355" cy="3082290"/>
                    </a:xfrm>
                    <a:prstGeom prst="rect">
                      <a:avLst/>
                    </a:prstGeom>
                  </pic:spPr>
                </pic:pic>
              </a:graphicData>
            </a:graphic>
          </wp:inline>
        </w:drawing>
      </w:r>
    </w:p>
    <w:p>
      <w:pPr>
        <w:pStyle w:val="Normal"/>
        <w:rPr/>
      </w:pPr>
      <w:r>
        <w:rPr>
          <w:rFonts w:cs="Times New Roman" w:ascii="Times New Roman" w:hAnsi="Times New Roman"/>
          <w:color w:val="333333"/>
          <w:sz w:val="24"/>
          <w:szCs w:val="24"/>
          <w:shd w:fill="FFFFFF" w:val="clear"/>
        </w:rPr>
        <w:t>Provjerava se ravnina zida i ž</w:t>
      </w:r>
      <w:r>
        <w:rPr>
          <w:rFonts w:cs="Times New Roman" w:ascii="Times New Roman" w:hAnsi="Times New Roman"/>
          <w:color w:val="333333"/>
          <w:sz w:val="24"/>
          <w:szCs w:val="24"/>
          <w:shd w:fill="FFFFFF" w:val="clear"/>
        </w:rPr>
        <w:t>buka se od gore prema dole</w:t>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pPr>
      <w:r>
        <w:rPr>
          <w:rFonts w:cs="Times New Roman" w:ascii="Times New Roman" w:hAnsi="Times New Roman"/>
          <w:color w:val="333333"/>
          <w:sz w:val="24"/>
          <w:szCs w:val="24"/>
          <w:shd w:fill="FFFFFF" w:val="clear"/>
        </w:rPr>
        <w:t>FINO ŽBUKANJE</w:t>
      </w:r>
    </w:p>
    <w:p>
      <w:pPr>
        <w:pStyle w:val="Normal"/>
        <w:rPr/>
      </w:pPr>
      <w:r>
        <w:rPr>
          <w:rFonts w:cs="Times New Roman" w:ascii="Times New Roman" w:hAnsi="Times New Roman"/>
          <w:color w:val="333333"/>
          <w:sz w:val="24"/>
          <w:szCs w:val="24"/>
          <w:shd w:fill="FFFFFF" w:val="clear"/>
        </w:rPr>
        <w:t xml:space="preserve">Nakon grubog žbukanja cijele prostorije ostavimo da se suši oko 24 sata. Kad se posušilo, prilazi se "finom" zaglađivanju ožbukane površine. </w:t>
      </w:r>
      <w:r>
        <w:rPr>
          <w:rFonts w:cs="Times New Roman" w:ascii="Times New Roman" w:hAnsi="Times New Roman"/>
          <w:color w:val="333333"/>
          <w:sz w:val="24"/>
          <w:szCs w:val="24"/>
          <w:shd w:fill="FFFFFF" w:val="clear"/>
        </w:rPr>
        <w:t>Fina žbuka se sastoji od vapna , pijeska i vode .</w:t>
      </w:r>
      <w:r>
        <w:rPr>
          <w:rFonts w:cs="Times New Roman" w:ascii="Times New Roman" w:hAnsi="Times New Roman"/>
          <w:color w:val="333333"/>
          <w:sz w:val="24"/>
          <w:szCs w:val="24"/>
          <w:shd w:fill="FFFFFF" w:val="clear"/>
        </w:rPr>
        <w:t xml:space="preserve">To se vrši finim pijeskom ili prosijanim pijeskom koji je fine granulacije. Na grubo nabacanoj žbuci mekani fini sloj se zaglađuje plastičnim i stiropor gladilicama, i to kružnim pokretima sve dok zid nije potpuno gladak. </w:t>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drawing>
          <wp:anchor behindDoc="0" distT="0" distB="0" distL="0" distR="0" simplePos="0" locked="0" layoutInCell="1" allowOverlap="1" relativeHeight="8">
            <wp:simplePos x="0" y="0"/>
            <wp:positionH relativeFrom="column">
              <wp:posOffset>83820</wp:posOffset>
            </wp:positionH>
            <wp:positionV relativeFrom="paragraph">
              <wp:posOffset>-83820</wp:posOffset>
            </wp:positionV>
            <wp:extent cx="5433695" cy="2632075"/>
            <wp:effectExtent l="0" t="0" r="0" b="0"/>
            <wp:wrapSquare wrapText="largest"/>
            <wp:docPr id="4" name="Slik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4" descr=""/>
                    <pic:cNvPicPr>
                      <a:picLocks noChangeAspect="1" noChangeArrowheads="1"/>
                    </pic:cNvPicPr>
                  </pic:nvPicPr>
                  <pic:blipFill>
                    <a:blip r:embed="rId5"/>
                    <a:stretch>
                      <a:fillRect/>
                    </a:stretch>
                  </pic:blipFill>
                  <pic:spPr bwMode="auto">
                    <a:xfrm>
                      <a:off x="0" y="0"/>
                      <a:ext cx="5433695" cy="2632075"/>
                    </a:xfrm>
                    <a:prstGeom prst="rect">
                      <a:avLst/>
                    </a:prstGeom>
                  </pic:spPr>
                </pic:pic>
              </a:graphicData>
            </a:graphic>
          </wp:anchor>
        </w:drawing>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drawing>
          <wp:anchor behindDoc="0" distT="0" distB="0" distL="0" distR="0" simplePos="0" locked="0" layoutInCell="1" allowOverlap="1" relativeHeight="9">
            <wp:simplePos x="0" y="0"/>
            <wp:positionH relativeFrom="column">
              <wp:posOffset>34290</wp:posOffset>
            </wp:positionH>
            <wp:positionV relativeFrom="paragraph">
              <wp:posOffset>-30480</wp:posOffset>
            </wp:positionV>
            <wp:extent cx="5597525" cy="2182495"/>
            <wp:effectExtent l="0" t="0" r="0" b="0"/>
            <wp:wrapSquare wrapText="largest"/>
            <wp:docPr id="5" name="Slik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5" descr=""/>
                    <pic:cNvPicPr>
                      <a:picLocks noChangeAspect="1" noChangeArrowheads="1"/>
                    </pic:cNvPicPr>
                  </pic:nvPicPr>
                  <pic:blipFill>
                    <a:blip r:embed="rId6"/>
                    <a:stretch>
                      <a:fillRect/>
                    </a:stretch>
                  </pic:blipFill>
                  <pic:spPr bwMode="auto">
                    <a:xfrm>
                      <a:off x="0" y="0"/>
                      <a:ext cx="5597525" cy="2182495"/>
                    </a:xfrm>
                    <a:prstGeom prst="rect">
                      <a:avLst/>
                    </a:prstGeom>
                  </pic:spPr>
                </pic:pic>
              </a:graphicData>
            </a:graphic>
          </wp:anchor>
        </w:drawing>
      </w:r>
    </w:p>
    <w:p>
      <w:pPr>
        <w:pStyle w:val="Normal"/>
        <w:rPr>
          <w:rFonts w:ascii="Times New Roman" w:hAnsi="Times New Roman" w:cs="Times New Roman"/>
          <w:color w:val="333333"/>
          <w:sz w:val="24"/>
          <w:szCs w:val="24"/>
          <w:highlight w:val="white"/>
        </w:rPr>
      </w:pPr>
      <w:r>
        <w:rPr/>
      </w:r>
    </w:p>
    <w:p>
      <w:pPr>
        <w:pStyle w:val="Normal"/>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
    </w:p>
    <w:p>
      <w:pPr>
        <w:pStyle w:val="Normal"/>
        <w:rPr/>
      </w:pPr>
      <w:r>
        <w:rPr>
          <w:rFonts w:eastAsia="" w:cs="Times New Roman" w:ascii="Times New Roman" w:hAnsi="Times New Roman"/>
          <w:b/>
          <w:bCs/>
          <w:color w:val="365F91"/>
          <w:sz w:val="28"/>
          <w:szCs w:val="28"/>
          <w:highlight w:val="white"/>
        </w:rPr>
        <w:t xml:space="preserve">5.2.2. Strojno žbukanje </w:t>
      </w:r>
    </w:p>
    <w:p>
      <w:pPr>
        <w:pStyle w:val="Normal"/>
        <w:rPr/>
      </w:pPr>
      <w:r>
        <w:rPr>
          <w:rFonts w:cs="Times New Roman" w:ascii="Times New Roman" w:hAnsi="Times New Roman"/>
          <w:color w:val="333333"/>
          <w:sz w:val="24"/>
          <w:szCs w:val="24"/>
          <w:shd w:fill="FFFFFF" w:val="clear"/>
        </w:rPr>
        <w:t>Danas se sve više primjenjuje strojno žbukanje koje se od klasičnog načina razlikuje po tome što se izvodi sa strojevima. To su strojevi koji miješaju žbuku u koju se dodaje i gips za brže stezanje morta. Mort se u miješalicama miješa i sistemom cijevi pod pritiskom nanosi na zid. Na zid se prije toga postavljaju profili od plastike ili aluminija koji garantiraju ravninu istu debljinu morta na zidovima. Taj postupaj je brži, ali je skuplji i zahtijeva posebnu opremu</w:t>
      </w:r>
    </w:p>
    <w:p>
      <w:pPr>
        <w:pStyle w:val="Normal"/>
        <w:rPr/>
      </w:pPr>
      <w:r>
        <w:rPr/>
        <w:drawing>
          <wp:inline distT="0" distB="0" distL="0" distR="0">
            <wp:extent cx="5920740" cy="4440555"/>
            <wp:effectExtent l="0" t="0" r="0" b="0"/>
            <wp:docPr id="6" name="Picture 1" descr="Slikovni rezultat za žbukanje zi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likovni rezultat za žbukanje zidova"/>
                    <pic:cNvPicPr>
                      <a:picLocks noChangeAspect="1" noChangeArrowheads="1"/>
                    </pic:cNvPicPr>
                  </pic:nvPicPr>
                  <pic:blipFill>
                    <a:blip r:embed="rId7"/>
                    <a:stretch>
                      <a:fillRect/>
                    </a:stretch>
                  </pic:blipFill>
                  <pic:spPr bwMode="auto">
                    <a:xfrm>
                      <a:off x="0" y="0"/>
                      <a:ext cx="5920740" cy="4440555"/>
                    </a:xfrm>
                    <a:prstGeom prst="rect">
                      <a:avLst/>
                    </a:prstGeom>
                  </pic:spPr>
                </pic:pic>
              </a:graphicData>
            </a:graphic>
          </wp:inline>
        </w:drawing>
      </w:r>
    </w:p>
    <w:p>
      <w:pPr>
        <w:pStyle w:val="Normal"/>
        <w:rPr/>
      </w:pPr>
      <w:r>
        <w:rPr>
          <w:rFonts w:cs="Times New Roman" w:ascii="Times New Roman" w:hAnsi="Times New Roman"/>
          <w:color w:val="333333"/>
          <w:sz w:val="24"/>
          <w:szCs w:val="24"/>
          <w:shd w:fill="FFFFFF" w:val="clear"/>
        </w:rPr>
        <w:t>Ugrađivanje vodilica na ravnini zida</w:t>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drawing>
          <wp:anchor behindDoc="0" distT="0" distB="0" distL="0" distR="0" simplePos="0" locked="0" layoutInCell="1" allowOverlap="1" relativeHeight="11">
            <wp:simplePos x="0" y="0"/>
            <wp:positionH relativeFrom="column">
              <wp:posOffset>2930525</wp:posOffset>
            </wp:positionH>
            <wp:positionV relativeFrom="paragraph">
              <wp:posOffset>-97155</wp:posOffset>
            </wp:positionV>
            <wp:extent cx="2651760" cy="1988820"/>
            <wp:effectExtent l="0" t="0" r="0" b="0"/>
            <wp:wrapSquare wrapText="largest"/>
            <wp:docPr id="7" name="Slik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6" descr=""/>
                    <pic:cNvPicPr>
                      <a:picLocks noChangeAspect="1" noChangeArrowheads="1"/>
                    </pic:cNvPicPr>
                  </pic:nvPicPr>
                  <pic:blipFill>
                    <a:blip r:embed="rId8"/>
                    <a:stretch>
                      <a:fillRect/>
                    </a:stretch>
                  </pic:blipFill>
                  <pic:spPr bwMode="auto">
                    <a:xfrm>
                      <a:off x="0" y="0"/>
                      <a:ext cx="2651760" cy="198882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-222885</wp:posOffset>
            </wp:positionH>
            <wp:positionV relativeFrom="paragraph">
              <wp:posOffset>-92710</wp:posOffset>
            </wp:positionV>
            <wp:extent cx="2921635" cy="1951355"/>
            <wp:effectExtent l="0" t="0" r="0" b="0"/>
            <wp:wrapSquare wrapText="largest"/>
            <wp:docPr id="8" name="Slik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2" descr=""/>
                    <pic:cNvPicPr>
                      <a:picLocks noChangeAspect="1" noChangeArrowheads="1"/>
                    </pic:cNvPicPr>
                  </pic:nvPicPr>
                  <pic:blipFill>
                    <a:blip r:embed="rId9"/>
                    <a:stretch>
                      <a:fillRect/>
                    </a:stretch>
                  </pic:blipFill>
                  <pic:spPr bwMode="auto">
                    <a:xfrm>
                      <a:off x="0" y="0"/>
                      <a:ext cx="2921635" cy="1951355"/>
                    </a:xfrm>
                    <a:prstGeom prst="rect">
                      <a:avLst/>
                    </a:prstGeom>
                  </pic:spPr>
                </pic:pic>
              </a:graphicData>
            </a:graphic>
          </wp:anchor>
        </w:drawing>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pPr>
      <w:r>
        <w:rPr/>
      </w:r>
    </w:p>
    <w:p>
      <w:pPr>
        <w:pStyle w:val="Normal"/>
        <w:rPr>
          <w:rFonts w:ascii="Times New Roman" w:hAnsi="Times New Roman" w:cs="Times New Roman"/>
          <w:color w:val="333333"/>
          <w:sz w:val="24"/>
          <w:szCs w:val="24"/>
          <w:highlight w:val="white"/>
        </w:rPr>
      </w:pPr>
      <w:r>
        <w:rPr/>
      </w:r>
    </w:p>
    <w:p>
      <w:pPr>
        <w:pStyle w:val="Normal"/>
        <w:rPr/>
      </w:pPr>
      <w:r>
        <w:rPr/>
        <w:drawing>
          <wp:inline distT="0" distB="0" distL="0" distR="0">
            <wp:extent cx="4762500" cy="3571875"/>
            <wp:effectExtent l="0" t="0" r="0" b="0"/>
            <wp:docPr id="9" name="Picture 10" descr="Slikovni rezultat za žbukanje zi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Slikovni rezultat za žbukanje zidova"/>
                    <pic:cNvPicPr>
                      <a:picLocks noChangeAspect="1" noChangeArrowheads="1"/>
                    </pic:cNvPicPr>
                  </pic:nvPicPr>
                  <pic:blipFill>
                    <a:blip r:embed="rId10"/>
                    <a:stretch>
                      <a:fillRect/>
                    </a:stretch>
                  </pic:blipFill>
                  <pic:spPr bwMode="auto">
                    <a:xfrm>
                      <a:off x="0" y="0"/>
                      <a:ext cx="4762500" cy="3571875"/>
                    </a:xfrm>
                    <a:prstGeom prst="rect">
                      <a:avLst/>
                    </a:prstGeom>
                  </pic:spPr>
                </pic:pic>
              </a:graphicData>
            </a:graphic>
          </wp:inline>
        </w:drawing>
      </w:r>
    </w:p>
    <w:p>
      <w:pPr>
        <w:pStyle w:val="Normal"/>
        <w:rPr/>
      </w:pPr>
      <w:r>
        <w:rPr>
          <w:rFonts w:cs="Times New Roman" w:ascii="Times New Roman" w:hAnsi="Times New Roman"/>
          <w:color w:val="333333"/>
          <w:sz w:val="24"/>
          <w:szCs w:val="24"/>
          <w:shd w:fill="FFFFFF" w:val="clear"/>
        </w:rPr>
        <w:t>Nanošenje strojne žbuke</w:t>
      </w:r>
    </w:p>
    <w:p>
      <w:pPr>
        <w:pStyle w:val="Normal"/>
        <w:rPr/>
      </w:pPr>
      <w:r>
        <w:rPr/>
        <w:drawing>
          <wp:inline distT="0" distB="0" distL="0" distR="0">
            <wp:extent cx="4751705" cy="3559175"/>
            <wp:effectExtent l="0" t="0" r="0" b="0"/>
            <wp:docPr id="10" name="Picture 16" descr="Slikovni rezultat za žbukanje zi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descr="Slikovni rezultat za žbukanje zidova"/>
                    <pic:cNvPicPr>
                      <a:picLocks noChangeAspect="1" noChangeArrowheads="1"/>
                    </pic:cNvPicPr>
                  </pic:nvPicPr>
                  <pic:blipFill>
                    <a:blip r:embed="rId11"/>
                    <a:stretch>
                      <a:fillRect/>
                    </a:stretch>
                  </pic:blipFill>
                  <pic:spPr bwMode="auto">
                    <a:xfrm>
                      <a:off x="0" y="0"/>
                      <a:ext cx="4751705" cy="3559175"/>
                    </a:xfrm>
                    <a:prstGeom prst="rect">
                      <a:avLst/>
                    </a:prstGeom>
                  </pic:spPr>
                </pic:pic>
              </a:graphicData>
            </a:graphic>
          </wp:inline>
        </w:drawing>
      </w:r>
    </w:p>
    <w:p>
      <w:pPr>
        <w:pStyle w:val="Normal"/>
        <w:rPr/>
      </w:pPr>
      <w:r>
        <w:rPr>
          <w:rFonts w:cs="Times New Roman" w:ascii="Times New Roman" w:hAnsi="Times New Roman"/>
          <w:color w:val="333333"/>
          <w:sz w:val="24"/>
          <w:szCs w:val="24"/>
          <w:shd w:fill="FFFFFF" w:val="clear"/>
        </w:rPr>
        <w:t>Djelomično nanesena strojna žbuka</w:t>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t xml:space="preserve">IZNIMKA – povratak prirodi </w:t>
      </w:r>
    </w:p>
    <w:p>
      <w:pPr>
        <w:pStyle w:val="Normal"/>
        <w:rPr/>
      </w:pPr>
      <w:r>
        <w:rPr/>
        <w:drawing>
          <wp:inline distT="0" distB="0" distL="0" distR="0">
            <wp:extent cx="5760720" cy="2712085"/>
            <wp:effectExtent l="0" t="0" r="0" b="0"/>
            <wp:docPr id="11" name="Picture 13" descr="Slikovni rezultat za žbukanje zi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Slikovni rezultat za žbukanje zidova"/>
                    <pic:cNvPicPr>
                      <a:picLocks noChangeAspect="1" noChangeArrowheads="1"/>
                    </pic:cNvPicPr>
                  </pic:nvPicPr>
                  <pic:blipFill>
                    <a:blip r:embed="rId12"/>
                    <a:stretch>
                      <a:fillRect/>
                    </a:stretch>
                  </pic:blipFill>
                  <pic:spPr bwMode="auto">
                    <a:xfrm>
                      <a:off x="0" y="0"/>
                      <a:ext cx="5760720" cy="2712085"/>
                    </a:xfrm>
                    <a:prstGeom prst="rect">
                      <a:avLst/>
                    </a:prstGeom>
                  </pic:spPr>
                </pic:pic>
              </a:graphicData>
            </a:graphic>
          </wp:inline>
        </w:drawing>
      </w:r>
    </w:p>
    <w:p>
      <w:pPr>
        <w:pStyle w:val="Normal"/>
        <w:rPr/>
      </w:pPr>
      <w:r>
        <w:rPr>
          <w:rFonts w:cs="Times New Roman" w:ascii="Times New Roman" w:hAnsi="Times New Roman"/>
          <w:color w:val="333333"/>
          <w:sz w:val="24"/>
          <w:szCs w:val="24"/>
          <w:shd w:fill="FFFFFF" w:val="clear"/>
        </w:rPr>
        <w:t>Žbukanje kuća od slame</w:t>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pPr>
      <w:r>
        <w:rPr>
          <w:rFonts w:eastAsia="" w:cs="Times New Roman" w:ascii="Times New Roman" w:hAnsi="Times New Roman"/>
          <w:b/>
          <w:bCs/>
          <w:color w:val="365F91"/>
          <w:sz w:val="28"/>
          <w:szCs w:val="28"/>
          <w:highlight w:val="white"/>
        </w:rPr>
        <w:t>5.2.3.Oblaganje zidova, gips karton pločama</w:t>
      </w:r>
    </w:p>
    <w:p>
      <w:pPr>
        <w:pStyle w:val="Normal"/>
        <w:rPr/>
      </w:pPr>
      <w:r>
        <w:rPr>
          <w:rFonts w:cs="Times New Roman" w:ascii="Times New Roman" w:hAnsi="Times New Roman"/>
          <w:color w:val="333333"/>
          <w:sz w:val="24"/>
          <w:szCs w:val="24"/>
          <w:shd w:fill="FFFFFF" w:val="clear"/>
        </w:rPr>
        <w:t xml:space="preserve"> </w:t>
      </w:r>
      <w:r>
        <w:rPr>
          <w:rFonts w:cs="Times New Roman" w:ascii="Times New Roman" w:hAnsi="Times New Roman"/>
          <w:color w:val="333333"/>
          <w:sz w:val="24"/>
          <w:szCs w:val="24"/>
          <w:shd w:fill="FFFFFF" w:val="clear"/>
        </w:rPr>
        <w:t>Ukoliko se odlučimo za polaganje gips karton ploča bez žbukanja- na zid se polažu metalni profili te se na njih vijcima pričvršćuju gips karton ploče . Ispod ploča se postavlja izolaci</w:t>
      </w:r>
      <w:r>
        <w:rPr>
          <w:rFonts w:cs="Times New Roman" w:ascii="Times New Roman" w:hAnsi="Times New Roman"/>
          <w:color w:val="333333"/>
          <w:sz w:val="24"/>
          <w:szCs w:val="24"/>
          <w:shd w:fill="FFFFFF" w:val="clear"/>
        </w:rPr>
        <w:t xml:space="preserve">jski </w:t>
      </w:r>
      <w:r>
        <w:rPr>
          <w:rFonts w:cs="Times New Roman" w:ascii="Times New Roman" w:hAnsi="Times New Roman"/>
          <w:color w:val="333333"/>
          <w:sz w:val="24"/>
          <w:szCs w:val="24"/>
          <w:shd w:fill="FFFFFF" w:val="clear"/>
        </w:rPr>
        <w:t xml:space="preserve"> sloj od mineralne vune ili stiropora čija debljina </w:t>
      </w:r>
      <w:r>
        <w:rPr>
          <w:rFonts w:cs="Times New Roman" w:ascii="Times New Roman" w:hAnsi="Times New Roman"/>
          <w:color w:val="333333"/>
          <w:sz w:val="24"/>
          <w:szCs w:val="24"/>
          <w:shd w:fill="FFFFFF" w:val="clear"/>
        </w:rPr>
        <w:t>je određena ovisno materijala od  kojih je zidan zid i koje već obloge postoje sa vanjske strane ali svakako minimum 5 cm.</w:t>
      </w:r>
    </w:p>
    <w:p>
      <w:pPr>
        <w:pStyle w:val="Normal"/>
        <w:rPr/>
      </w:pPr>
      <w:r>
        <w:rPr>
          <w:rFonts w:cs="Times New Roman" w:ascii="Times New Roman" w:hAnsi="Times New Roman"/>
          <w:color w:val="333333"/>
          <w:sz w:val="24"/>
          <w:szCs w:val="24"/>
          <w:shd w:fill="FFFFFF" w:val="clear"/>
        </w:rPr>
        <w:t xml:space="preserve">Ako su ploče na vanjskom zidu potrebno je neposredno ispod postaviti </w:t>
      </w:r>
      <w:r>
        <w:rPr>
          <w:rFonts w:cs="Times New Roman" w:ascii="Times New Roman" w:hAnsi="Times New Roman"/>
          <w:color w:val="333333"/>
          <w:sz w:val="24"/>
          <w:szCs w:val="24"/>
          <w:shd w:fill="FFFFFF" w:val="clear"/>
        </w:rPr>
        <w:t xml:space="preserve"> folij</w:t>
      </w:r>
      <w:r>
        <w:rPr>
          <w:rFonts w:cs="Times New Roman" w:ascii="Times New Roman" w:hAnsi="Times New Roman"/>
          <w:color w:val="333333"/>
          <w:sz w:val="24"/>
          <w:szCs w:val="24"/>
          <w:shd w:fill="FFFFFF" w:val="clear"/>
        </w:rPr>
        <w:t>u</w:t>
      </w:r>
      <w:r>
        <w:rPr>
          <w:rFonts w:cs="Times New Roman" w:ascii="Times New Roman" w:hAnsi="Times New Roman"/>
          <w:color w:val="333333"/>
          <w:sz w:val="24"/>
          <w:szCs w:val="24"/>
          <w:shd w:fill="FFFFFF" w:val="clear"/>
        </w:rPr>
        <w:t xml:space="preserve"> kao parn</w:t>
      </w:r>
      <w:r>
        <w:rPr>
          <w:rFonts w:cs="Times New Roman" w:ascii="Times New Roman" w:hAnsi="Times New Roman"/>
          <w:color w:val="333333"/>
          <w:sz w:val="24"/>
          <w:szCs w:val="24"/>
          <w:shd w:fill="FFFFFF" w:val="clear"/>
        </w:rPr>
        <w:t>u</w:t>
      </w:r>
      <w:r>
        <w:rPr>
          <w:rFonts w:cs="Times New Roman" w:ascii="Times New Roman" w:hAnsi="Times New Roman"/>
          <w:color w:val="333333"/>
          <w:sz w:val="24"/>
          <w:szCs w:val="24"/>
          <w:shd w:fill="FFFFFF" w:val="clear"/>
        </w:rPr>
        <w:t xml:space="preserve"> bran</w:t>
      </w:r>
      <w:r>
        <w:rPr>
          <w:rFonts w:cs="Times New Roman" w:ascii="Times New Roman" w:hAnsi="Times New Roman"/>
          <w:color w:val="333333"/>
          <w:sz w:val="24"/>
          <w:szCs w:val="24"/>
          <w:shd w:fill="FFFFFF" w:val="clear"/>
        </w:rPr>
        <w:t>u</w:t>
      </w:r>
      <w:r>
        <w:rPr>
          <w:rFonts w:cs="Times New Roman" w:ascii="Times New Roman" w:hAnsi="Times New Roman"/>
          <w:color w:val="333333"/>
          <w:sz w:val="24"/>
          <w:szCs w:val="24"/>
          <w:shd w:fill="FFFFFF" w:val="clear"/>
        </w:rPr>
        <w:t xml:space="preserve"> koja će sprečavati kondenzaciju vodene pare. Ploče se spajaju trakama od netkanog tekstila, staklenim vlaknima te se ispunjavaju masom za ispunu, i masom za izravnavanje neravnina i tragova vijaka. Vijci za ploče su posebni. </w:t>
      </w:r>
    </w:p>
    <w:p>
      <w:pPr>
        <w:pStyle w:val="Normal"/>
        <w:rPr>
          <w:rFonts w:ascii="Times New Roman" w:hAnsi="Times New Roman" w:cs="Times New Roman"/>
          <w:color w:val="333333"/>
          <w:sz w:val="24"/>
          <w:szCs w:val="24"/>
          <w:highlight w:val="white"/>
        </w:rPr>
      </w:pPr>
      <w:r>
        <w:rPr/>
        <w:drawing>
          <wp:anchor behindDoc="0" distT="0" distB="0" distL="0" distR="0" simplePos="0" locked="0" layoutInCell="1" allowOverlap="1" relativeHeight="13">
            <wp:simplePos x="0" y="0"/>
            <wp:positionH relativeFrom="column">
              <wp:posOffset>41910</wp:posOffset>
            </wp:positionH>
            <wp:positionV relativeFrom="paragraph">
              <wp:posOffset>76200</wp:posOffset>
            </wp:positionV>
            <wp:extent cx="2522220" cy="2872740"/>
            <wp:effectExtent l="0" t="0" r="0" b="0"/>
            <wp:wrapSquare wrapText="largest"/>
            <wp:docPr id="12" name="Slik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7" descr=""/>
                    <pic:cNvPicPr>
                      <a:picLocks noChangeAspect="1" noChangeArrowheads="1"/>
                    </pic:cNvPicPr>
                  </pic:nvPicPr>
                  <pic:blipFill>
                    <a:blip r:embed="rId13"/>
                    <a:stretch>
                      <a:fillRect/>
                    </a:stretch>
                  </pic:blipFill>
                  <pic:spPr bwMode="auto">
                    <a:xfrm>
                      <a:off x="0" y="0"/>
                      <a:ext cx="2522220" cy="2872740"/>
                    </a:xfrm>
                    <a:prstGeom prst="rect">
                      <a:avLst/>
                    </a:prstGeom>
                  </pic:spPr>
                </pic:pic>
              </a:graphicData>
            </a:graphic>
          </wp:anchor>
        </w:drawing>
      </w:r>
    </w:p>
    <w:p>
      <w:pPr>
        <w:pStyle w:val="Normal"/>
        <w:rPr/>
      </w:pPr>
      <w:r>
        <w:rPr>
          <w:rFonts w:cs="Times New Roman" w:ascii="Times New Roman" w:hAnsi="Times New Roman"/>
          <w:color w:val="333333"/>
          <w:sz w:val="24"/>
          <w:szCs w:val="24"/>
          <w:shd w:fill="FFFFFF" w:val="clear"/>
        </w:rPr>
        <w:t xml:space="preserve"> </w:t>
      </w:r>
      <w:r>
        <w:rPr>
          <w:rFonts w:cs="Times New Roman" w:ascii="Times New Roman" w:hAnsi="Times New Roman"/>
          <w:color w:val="333333"/>
          <w:sz w:val="24"/>
          <w:szCs w:val="24"/>
          <w:shd w:fill="FFFFFF" w:val="clear"/>
        </w:rPr>
        <w:t>Pričvršćivanje ploča na metalne profile</w:t>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drawing>
          <wp:anchor behindDoc="0" distT="0" distB="0" distL="0" distR="0" simplePos="0" locked="0" layoutInCell="1" allowOverlap="1" relativeHeight="14">
            <wp:simplePos x="0" y="0"/>
            <wp:positionH relativeFrom="column">
              <wp:posOffset>34290</wp:posOffset>
            </wp:positionH>
            <wp:positionV relativeFrom="paragraph">
              <wp:posOffset>635</wp:posOffset>
            </wp:positionV>
            <wp:extent cx="2552700" cy="2872740"/>
            <wp:effectExtent l="0" t="0" r="0" b="0"/>
            <wp:wrapSquare wrapText="largest"/>
            <wp:docPr id="13" name="Slik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8" descr=""/>
                    <pic:cNvPicPr>
                      <a:picLocks noChangeAspect="1" noChangeArrowheads="1"/>
                    </pic:cNvPicPr>
                  </pic:nvPicPr>
                  <pic:blipFill>
                    <a:blip r:embed="rId14"/>
                    <a:stretch>
                      <a:fillRect/>
                    </a:stretch>
                  </pic:blipFill>
                  <pic:spPr bwMode="auto">
                    <a:xfrm>
                      <a:off x="0" y="0"/>
                      <a:ext cx="2552700" cy="2872740"/>
                    </a:xfrm>
                    <a:prstGeom prst="rect">
                      <a:avLst/>
                    </a:prstGeom>
                  </pic:spPr>
                </pic:pic>
              </a:graphicData>
            </a:graphic>
          </wp:anchor>
        </w:drawing>
      </w:r>
    </w:p>
    <w:p>
      <w:pPr>
        <w:pStyle w:val="Normal"/>
        <w:rPr/>
      </w:pPr>
      <w:r>
        <w:rPr>
          <w:rFonts w:cs="Times New Roman" w:ascii="Times New Roman" w:hAnsi="Times New Roman"/>
          <w:color w:val="333333"/>
          <w:sz w:val="24"/>
          <w:szCs w:val="24"/>
          <w:highlight w:val="white"/>
          <w:highlight w:val="white"/>
        </w:rPr>
        <w:t xml:space="preserve"> </w:t>
      </w:r>
      <w:r>
        <w:rPr>
          <w:rFonts w:cs="Times New Roman" w:ascii="Times New Roman" w:hAnsi="Times New Roman"/>
          <w:color w:val="333333"/>
          <w:sz w:val="24"/>
          <w:szCs w:val="24"/>
          <w:highlight w:val="white"/>
          <w:highlight w:val="white"/>
        </w:rPr>
        <w:t>kontrola vertikale</w:t>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pPr>
      <w:r>
        <w:drawing>
          <wp:anchor behindDoc="0" distT="0" distB="0" distL="0" distR="0" simplePos="0" locked="0" layoutInCell="1" allowOverlap="1" relativeHeight="15">
            <wp:simplePos x="0" y="0"/>
            <wp:positionH relativeFrom="column">
              <wp:posOffset>-198120</wp:posOffset>
            </wp:positionH>
            <wp:positionV relativeFrom="paragraph">
              <wp:posOffset>-388620</wp:posOffset>
            </wp:positionV>
            <wp:extent cx="3901440" cy="2926080"/>
            <wp:effectExtent l="0" t="0" r="0" b="0"/>
            <wp:wrapSquare wrapText="largest"/>
            <wp:docPr id="14" name="Slik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9" descr=""/>
                    <pic:cNvPicPr>
                      <a:picLocks noChangeAspect="1" noChangeArrowheads="1"/>
                    </pic:cNvPicPr>
                  </pic:nvPicPr>
                  <pic:blipFill>
                    <a:blip r:embed="rId15"/>
                    <a:stretch>
                      <a:fillRect/>
                    </a:stretch>
                  </pic:blipFill>
                  <pic:spPr bwMode="auto">
                    <a:xfrm>
                      <a:off x="0" y="0"/>
                      <a:ext cx="3901440" cy="2926080"/>
                    </a:xfrm>
                    <a:prstGeom prst="rect">
                      <a:avLst/>
                    </a:prstGeom>
                  </pic:spPr>
                </pic:pic>
              </a:graphicData>
            </a:graphic>
          </wp:anchor>
        </w:drawing>
      </w:r>
      <w:r>
        <w:rPr>
          <w:rFonts w:cs="Times New Roman" w:ascii="Times New Roman" w:hAnsi="Times New Roman"/>
          <w:color w:val="333333"/>
          <w:sz w:val="24"/>
          <w:szCs w:val="24"/>
          <w:highlight w:val="white"/>
          <w:highlight w:val="white"/>
        </w:rPr>
        <w:t>umetnuta mineralna vuna između metalnih nosača</w:t>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drawing>
          <wp:anchor behindDoc="0" distT="0" distB="0" distL="0" distR="0" simplePos="0" locked="0" layoutInCell="1" allowOverlap="1" relativeHeight="16">
            <wp:simplePos x="0" y="0"/>
            <wp:positionH relativeFrom="column">
              <wp:posOffset>99060</wp:posOffset>
            </wp:positionH>
            <wp:positionV relativeFrom="paragraph">
              <wp:posOffset>-106680</wp:posOffset>
            </wp:positionV>
            <wp:extent cx="3662045" cy="3662045"/>
            <wp:effectExtent l="0" t="0" r="0" b="0"/>
            <wp:wrapSquare wrapText="largest"/>
            <wp:docPr id="15" name="Slik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10" descr=""/>
                    <pic:cNvPicPr>
                      <a:picLocks noChangeAspect="1" noChangeArrowheads="1"/>
                    </pic:cNvPicPr>
                  </pic:nvPicPr>
                  <pic:blipFill>
                    <a:blip r:embed="rId16"/>
                    <a:stretch>
                      <a:fillRect/>
                    </a:stretch>
                  </pic:blipFill>
                  <pic:spPr bwMode="auto">
                    <a:xfrm>
                      <a:off x="0" y="0"/>
                      <a:ext cx="3662045" cy="3662045"/>
                    </a:xfrm>
                    <a:prstGeom prst="rect">
                      <a:avLst/>
                    </a:prstGeom>
                  </pic:spPr>
                </pic:pic>
              </a:graphicData>
            </a:graphic>
          </wp:anchor>
        </w:drawing>
      </w:r>
    </w:p>
    <w:p>
      <w:pPr>
        <w:pStyle w:val="Normal"/>
        <w:rPr/>
      </w:pPr>
      <w:r>
        <w:rPr>
          <w:rFonts w:cs="Times New Roman" w:ascii="Times New Roman" w:hAnsi="Times New Roman"/>
          <w:color w:val="333333"/>
          <w:sz w:val="24"/>
          <w:szCs w:val="24"/>
          <w:highlight w:val="white"/>
          <w:highlight w:val="white"/>
        </w:rPr>
        <w:t>polaganje ploča na zidove na profile umjesto žbukanja</w:t>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pPr>
      <w:r>
        <w:rPr>
          <w:rFonts w:cs="Times New Roman" w:ascii="Times New Roman" w:hAnsi="Times New Roman"/>
          <w:b/>
          <w:bCs/>
          <w:color w:val="C9211E"/>
          <w:sz w:val="28"/>
          <w:szCs w:val="28"/>
          <w:highlight w:val="white"/>
          <w:highlight w:val="white"/>
        </w:rPr>
        <w:t>Pitanje</w:t>
      </w:r>
      <w:r>
        <w:rPr>
          <w:rFonts w:cs="Times New Roman" w:ascii="Times New Roman" w:hAnsi="Times New Roman"/>
          <w:color w:val="333333"/>
          <w:sz w:val="24"/>
          <w:szCs w:val="24"/>
          <w:highlight w:val="white"/>
          <w:highlight w:val="white"/>
        </w:rPr>
        <w:t xml:space="preserve"> :</w:t>
      </w:r>
    </w:p>
    <w:p>
      <w:pPr>
        <w:pStyle w:val="Normal"/>
        <w:rPr>
          <w:b/>
          <w:b/>
          <w:bCs/>
          <w:color w:val="C9211E"/>
        </w:rPr>
      </w:pPr>
      <w:r>
        <w:rPr>
          <w:rFonts w:cs="Times New Roman" w:ascii="Times New Roman" w:hAnsi="Times New Roman"/>
          <w:b/>
          <w:bCs/>
          <w:color w:val="C9211E"/>
          <w:sz w:val="24"/>
          <w:szCs w:val="24"/>
          <w:highlight w:val="white"/>
          <w:highlight w:val="white"/>
        </w:rPr>
        <w:t xml:space="preserve">Veličina gips kartonskih ploča - </w:t>
      </w:r>
    </w:p>
    <w:p>
      <w:pPr>
        <w:pStyle w:val="Normal"/>
        <w:rPr>
          <w:rFonts w:ascii="Times New Roman" w:hAnsi="Times New Roman" w:cs="Times New Roman"/>
          <w:color w:val="333333"/>
          <w:sz w:val="24"/>
          <w:szCs w:val="24"/>
          <w:highlight w:val="white"/>
          <w:highlight w:val="white"/>
        </w:rPr>
      </w:pPr>
      <w:r>
        <w:rPr/>
      </w:r>
    </w:p>
    <w:p>
      <w:pPr>
        <w:pStyle w:val="Normal"/>
        <w:rPr>
          <w:rFonts w:ascii="Times New Roman" w:hAnsi="Times New Roman" w:cs="Times New Roman"/>
          <w:color w:val="333333"/>
          <w:sz w:val="24"/>
          <w:szCs w:val="24"/>
          <w:highlight w:val="white"/>
          <w:highlight w:val="white"/>
        </w:rPr>
      </w:pPr>
      <w:r>
        <w:rPr/>
      </w:r>
    </w:p>
    <w:p>
      <w:pPr>
        <w:pStyle w:val="Normal"/>
        <w:rPr/>
      </w:pPr>
      <w:r>
        <w:rPr>
          <w:rFonts w:eastAsia="" w:cs="Times New Roman" w:ascii="Times New Roman" w:hAnsi="Times New Roman"/>
          <w:b/>
          <w:bCs/>
          <w:color w:val="365F91"/>
          <w:sz w:val="28"/>
          <w:szCs w:val="28"/>
          <w:shd w:fill="FFFFFF" w:val="clear"/>
        </w:rPr>
        <w:t xml:space="preserve">5.2.4. </w:t>
      </w:r>
      <w:r>
        <w:rPr>
          <w:rFonts w:eastAsia="" w:cs="Times New Roman" w:ascii="Times New Roman" w:hAnsi="Times New Roman"/>
          <w:b/>
          <w:bCs/>
          <w:color w:val="365F91"/>
          <w:sz w:val="28"/>
          <w:szCs w:val="28"/>
          <w:shd w:fill="FFFFFF" w:val="clear"/>
        </w:rPr>
        <w:t xml:space="preserve">ETICS  sustav </w:t>
      </w:r>
      <w:r>
        <w:rPr>
          <w:rFonts w:eastAsia="" w:cs="Times New Roman" w:ascii="Times New Roman" w:hAnsi="Times New Roman"/>
          <w:b/>
          <w:bCs/>
          <w:color w:val="365F91"/>
          <w:sz w:val="28"/>
          <w:szCs w:val="28"/>
          <w:shd w:fill="FFFFFF" w:val="clear"/>
        </w:rPr>
        <w:t>– vanjska oblaganja</w:t>
      </w:r>
    </w:p>
    <w:p>
      <w:pPr>
        <w:pStyle w:val="Normal"/>
        <w:rPr/>
      </w:pPr>
      <w:r>
        <w:rPr>
          <w:rFonts w:eastAsia="" w:cs="Times New Roman" w:ascii="Times New Roman" w:hAnsi="Times New Roman"/>
          <w:b/>
          <w:bCs/>
          <w:color w:val="C9211E"/>
          <w:sz w:val="28"/>
          <w:szCs w:val="28"/>
          <w:shd w:fill="FFFFFF" w:val="clear"/>
        </w:rPr>
        <w:t>Skripta</w:t>
      </w:r>
    </w:p>
    <w:p>
      <w:pPr>
        <w:pStyle w:val="Normal"/>
        <w:rPr>
          <w:color w:val="C9211E"/>
        </w:rPr>
      </w:pPr>
      <w:r>
        <w:rPr>
          <w:rFonts w:eastAsia="" w:cs="Times New Roman" w:ascii="Times New Roman" w:hAnsi="Times New Roman"/>
          <w:b/>
          <w:bCs/>
          <w:color w:val="C9211E"/>
          <w:sz w:val="28"/>
          <w:szCs w:val="28"/>
          <w:shd w:fill="FFFFFF" w:val="clear"/>
        </w:rPr>
        <w:t xml:space="preserve">Strukovni-dio-zanimanje-FASADER – 54 – 58  strana </w:t>
      </w:r>
    </w:p>
    <w:p>
      <w:pPr>
        <w:pStyle w:val="Normal"/>
        <w:rPr>
          <w:rFonts w:ascii="Times New Roman" w:hAnsi="Times New Roman" w:cs="Times New Roman"/>
          <w:color w:val="333333"/>
          <w:sz w:val="24"/>
          <w:szCs w:val="24"/>
          <w:highlight w:val="white"/>
        </w:rPr>
      </w:pPr>
      <w:r>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Normal"/>
        <w:rPr>
          <w:rFonts w:ascii="Times New Roman" w:hAnsi="Times New Roman" w:cs="Times New Roman"/>
          <w:color w:val="333333"/>
          <w:sz w:val="24"/>
          <w:szCs w:val="24"/>
          <w:highlight w:val="white"/>
        </w:rPr>
      </w:pPr>
      <w:r>
        <w:rPr>
          <w:rFonts w:cs="Times New Roman" w:ascii="Times New Roman" w:hAnsi="Times New Roman"/>
          <w:color w:val="333333"/>
          <w:sz w:val="24"/>
          <w:szCs w:val="24"/>
          <w:highlight w:val="white"/>
        </w:rPr>
      </w:r>
    </w:p>
    <w:p>
      <w:pPr>
        <w:pStyle w:val="Stilnaslova1"/>
        <w:rPr/>
      </w:pPr>
      <w:r>
        <w:rPr>
          <w:rFonts w:cs="Times New Roman" w:ascii="Times New Roman" w:hAnsi="Times New Roman"/>
          <w:shd w:fill="FFFFFF" w:val="clear"/>
        </w:rPr>
        <w:t>5</w:t>
      </w:r>
      <w:r>
        <w:rPr>
          <w:rFonts w:cs="Times New Roman" w:ascii="Times New Roman" w:hAnsi="Times New Roman"/>
          <w:shd w:fill="FFFFFF" w:val="clear"/>
        </w:rPr>
        <w:t xml:space="preserve">.2.5. Kontrola zidnih površina </w:t>
      </w:r>
    </w:p>
    <w:p>
      <w:pPr>
        <w:pStyle w:val="Normal"/>
        <w:rPr>
          <w:rFonts w:ascii="Times New Roman" w:hAnsi="Times New Roman" w:cs="Times New Roman"/>
        </w:rPr>
      </w:pPr>
      <w:r>
        <w:rPr>
          <w:rFonts w:cs="Times New Roman" w:ascii="Times New Roman" w:hAnsi="Times New Roman"/>
        </w:rPr>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vrši se detaljno i savjesno</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na zidovima je teško postignuti apsolutnu stvarnost pa je česta pojava neravnina  nekvalitetni materijal i lože izvedeni radovi.</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zidovi moraju biti vertikalni – provjera viskom ili libelom ili pravokutnikom</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dodirne površine podloga poda i zida moraju biti na istoj ravnini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mjere se dužine dijagonala koje moraju biti iste i tada se zidovi sudaraju pod pravim kutom</w:t>
      </w:r>
    </w:p>
    <w:p>
      <w:pPr>
        <w:pStyle w:val="ListParagraph"/>
        <w:numPr>
          <w:ilvl w:val="0"/>
          <w:numId w:val="1"/>
        </w:numPr>
        <w:rPr/>
      </w:pPr>
      <w:r>
        <w:rPr>
          <w:rFonts w:cs="Times New Roman" w:ascii="Times New Roman" w:hAnsi="Times New Roman"/>
          <w:sz w:val="24"/>
          <w:szCs w:val="24"/>
        </w:rPr>
        <w:t>za zidove kupaonice najprije se izvodi HI i to 30 cm iznad ležeće kade i 75 cm iznad ruba tuš kade</w:t>
      </w:r>
    </w:p>
    <w:p>
      <w:pPr>
        <w:pStyle w:val="ListParagraph"/>
        <w:numPr>
          <w:ilvl w:val="0"/>
          <w:numId w:val="1"/>
        </w:numPr>
        <w:rPr/>
      </w:pPr>
      <w:r>
        <w:rPr>
          <w:rFonts w:cs="Times New Roman" w:ascii="Times New Roman" w:hAnsi="Times New Roman"/>
          <w:sz w:val="24"/>
          <w:szCs w:val="24"/>
        </w:rPr>
        <w:t>provjera pravog kuta – pravokutnikom, sa 3 metra koji zatvaraju pravi kut ( 60x80x100cm), prislanjanjem velike pločice</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8"/>
          <w:szCs w:val="28"/>
        </w:rPr>
      </w:pPr>
      <w:r>
        <w:rPr>
          <w:rFonts w:eastAsia="" w:cs="Times New Roman" w:ascii="Times New Roman" w:hAnsi="Times New Roman"/>
          <w:b/>
          <w:bCs/>
          <w:color w:val="365F91"/>
          <w:kern w:val="0"/>
          <w:sz w:val="28"/>
          <w:szCs w:val="28"/>
          <w:shd w:fill="FFFFFF" w:val="clear"/>
          <w:lang w:val="hr-HR" w:eastAsia="en-US" w:bidi="ar-SA"/>
        </w:rPr>
        <w:t>5.3. PRIPREMA PODLOGA – PODOVA</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Podloge – načine izrade učimo u 2 razredu</w:t>
      </w:r>
    </w:p>
    <w:p>
      <w:pPr>
        <w:pStyle w:val="ListParagraph"/>
        <w:numPr>
          <w:ilvl w:val="0"/>
          <w:numId w:val="1"/>
        </w:numPr>
        <w:rPr/>
      </w:pPr>
      <w:r>
        <w:rPr>
          <w:rFonts w:cs="Times New Roman" w:ascii="Times New Roman" w:hAnsi="Times New Roman"/>
          <w:sz w:val="24"/>
          <w:szCs w:val="24"/>
        </w:rPr>
        <w:t>betonski</w:t>
      </w:r>
    </w:p>
    <w:p>
      <w:pPr>
        <w:pStyle w:val="ListParagraph"/>
        <w:numPr>
          <w:ilvl w:val="0"/>
          <w:numId w:val="1"/>
        </w:numPr>
        <w:rPr/>
      </w:pPr>
      <w:r>
        <w:rPr>
          <w:rFonts w:cs="Times New Roman" w:ascii="Times New Roman" w:hAnsi="Times New Roman"/>
          <w:sz w:val="24"/>
          <w:szCs w:val="24"/>
        </w:rPr>
        <w:t>cementni estrih</w:t>
      </w:r>
    </w:p>
    <w:p>
      <w:pPr>
        <w:pStyle w:val="ListParagraph"/>
        <w:numPr>
          <w:ilvl w:val="0"/>
          <w:numId w:val="1"/>
        </w:numPr>
        <w:rPr/>
      </w:pPr>
      <w:r>
        <w:rPr>
          <w:rFonts w:cs="Times New Roman" w:ascii="Times New Roman" w:hAnsi="Times New Roman"/>
          <w:sz w:val="24"/>
          <w:szCs w:val="24"/>
        </w:rPr>
        <w:t>suhi estrih sa gipskartonskim pločama</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hidroizolacijski premazi</w:t>
      </w:r>
    </w:p>
    <w:p>
      <w:pPr>
        <w:pStyle w:val="Stilnaslova1"/>
        <w:rPr/>
      </w:pPr>
      <w:r>
        <w:rPr>
          <w:rFonts w:cs="Times New Roman" w:ascii="Times New Roman" w:hAnsi="Times New Roman"/>
          <w:shd w:fill="FFFFFF" w:val="clear"/>
        </w:rPr>
        <w:t>5.</w:t>
      </w:r>
      <w:r>
        <w:rPr>
          <w:rFonts w:cs="Times New Roman" w:ascii="Times New Roman" w:hAnsi="Times New Roman"/>
          <w:shd w:fill="FFFFFF" w:val="clear"/>
        </w:rPr>
        <w:t>3</w:t>
      </w:r>
      <w:r>
        <w:rPr>
          <w:rFonts w:cs="Times New Roman" w:ascii="Times New Roman" w:hAnsi="Times New Roman"/>
          <w:shd w:fill="FFFFFF" w:val="clear"/>
        </w:rPr>
        <w:t xml:space="preserve">. Kontrola podnih površina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t>Ovisi o načinu polaganja</w:t>
      </w:r>
    </w:p>
    <w:p>
      <w:pPr>
        <w:pStyle w:val="ListParagraph"/>
        <w:numPr>
          <w:ilvl w:val="0"/>
          <w:numId w:val="2"/>
        </w:numPr>
        <w:rPr/>
      </w:pPr>
      <w:r>
        <w:rPr>
          <w:rFonts w:cs="Times New Roman" w:ascii="Times New Roman" w:hAnsi="Times New Roman"/>
        </w:rPr>
        <w:t xml:space="preserve">ako se pločice polažu na  cementni  mort – podloga mora biti čista i ravna na koti 103 cm od vagrisa. Podloga može biti hrapava – </w:t>
      </w:r>
      <w:r>
        <w:rPr>
          <w:rFonts w:cs="Times New Roman" w:ascii="Times New Roman" w:hAnsi="Times New Roman"/>
        </w:rPr>
        <w:t xml:space="preserve">nekada </w:t>
      </w:r>
    </w:p>
    <w:p>
      <w:pPr>
        <w:pStyle w:val="ListParagraph"/>
        <w:numPr>
          <w:ilvl w:val="0"/>
          <w:numId w:val="2"/>
        </w:numPr>
        <w:rPr/>
      </w:pPr>
      <w:r>
        <w:rPr>
          <w:rFonts w:cs="Times New Roman" w:ascii="Times New Roman" w:hAnsi="Times New Roman"/>
        </w:rPr>
        <w:t xml:space="preserve">polaganje na ljepilo – podloga mora biti čista ravna i glatka </w:t>
      </w:r>
      <w:r>
        <w:rPr>
          <w:rFonts w:cs="Times New Roman" w:ascii="Times New Roman" w:hAnsi="Times New Roman"/>
        </w:rPr>
        <w:t>na koti 101 cm od vagrisa</w:t>
      </w:r>
    </w:p>
    <w:p>
      <w:pPr>
        <w:pStyle w:val="ListParagraph"/>
        <w:numPr>
          <w:ilvl w:val="0"/>
          <w:numId w:val="2"/>
        </w:numPr>
        <w:rPr/>
      </w:pPr>
      <w:r>
        <w:rPr>
          <w:rFonts w:cs="Times New Roman" w:ascii="Times New Roman" w:hAnsi="Times New Roman"/>
        </w:rPr>
        <w:t>kose površine poda</w:t>
      </w:r>
      <w:r>
        <w:rPr>
          <w:rFonts w:cs="Times New Roman" w:ascii="Times New Roman" w:hAnsi="Times New Roman"/>
        </w:rPr>
        <w:t xml:space="preserve"> – podna površina  mora biti ravna</w:t>
      </w:r>
      <w:r>
        <w:rPr>
          <w:rFonts w:cs="Times New Roman" w:ascii="Times New Roman" w:hAnsi="Times New Roman"/>
        </w:rPr>
        <w:t xml:space="preserve"> sa padom prema </w:t>
      </w:r>
      <w:r>
        <w:rPr>
          <w:rFonts w:cs="Times New Roman" w:ascii="Times New Roman" w:hAnsi="Times New Roman"/>
        </w:rPr>
        <w:t>slivnici</w:t>
      </w:r>
      <w:r>
        <w:rPr>
          <w:rFonts w:cs="Times New Roman" w:ascii="Times New Roman" w:hAnsi="Times New Roman"/>
        </w:rPr>
        <w:t>ma.</w:t>
      </w:r>
      <w:r>
        <w:rPr>
          <w:rFonts w:cs="Times New Roman" w:ascii="Times New Roman" w:hAnsi="Times New Roman"/>
        </w:rPr>
        <w:t xml:space="preserve"> Slivnici su položeni min.20 cm od zida.</w:t>
      </w:r>
    </w:p>
    <w:p>
      <w:pPr>
        <w:pStyle w:val="Normal"/>
        <w:rPr>
          <w:rFonts w:ascii="Times New Roman" w:hAnsi="Times New Roman" w:cs="Times New Roman"/>
          <w:b/>
          <w:b/>
        </w:rPr>
      </w:pPr>
      <w:r>
        <w:rPr>
          <w:rFonts w:cs="Times New Roman" w:ascii="Times New Roman" w:hAnsi="Times New Roman"/>
          <w:b/>
        </w:rPr>
        <w:t>Potrebno je provjeriti:</w:t>
      </w:r>
    </w:p>
    <w:p>
      <w:pPr>
        <w:pStyle w:val="ListParagraph"/>
        <w:numPr>
          <w:ilvl w:val="0"/>
          <w:numId w:val="1"/>
        </w:numPr>
        <w:rPr>
          <w:rFonts w:ascii="Times New Roman" w:hAnsi="Times New Roman" w:cs="Times New Roman"/>
        </w:rPr>
      </w:pPr>
      <w:r>
        <w:rPr>
          <w:rFonts w:cs="Times New Roman" w:ascii="Times New Roman" w:hAnsi="Times New Roman"/>
        </w:rPr>
        <w:t>da li zidovi zatvaraju pravi kut – provjera sa pravokutnikom, 3 metra</w:t>
      </w:r>
    </w:p>
    <w:p>
      <w:pPr>
        <w:pStyle w:val="ListParagraph"/>
        <w:numPr>
          <w:ilvl w:val="0"/>
          <w:numId w:val="1"/>
        </w:numPr>
        <w:rPr/>
      </w:pPr>
      <w:r>
        <w:rPr>
          <w:rFonts w:cs="Times New Roman" w:ascii="Times New Roman" w:hAnsi="Times New Roman"/>
        </w:rPr>
        <w:t xml:space="preserve">vagrisom provjeravamo visinu podne podloge- 100 + obložni sloj </w:t>
      </w:r>
      <w:r>
        <w:rPr>
          <w:rFonts w:cs="Times New Roman" w:ascii="Times New Roman" w:hAnsi="Times New Roman"/>
        </w:rPr>
        <w:t>( pločice na ljepilo )</w:t>
      </w:r>
    </w:p>
    <w:p>
      <w:pPr>
        <w:pStyle w:val="ListParagraph"/>
        <w:numPr>
          <w:ilvl w:val="0"/>
          <w:numId w:val="1"/>
        </w:numPr>
        <w:rPr/>
      </w:pPr>
      <w:r>
        <w:rPr>
          <w:rFonts w:cs="Times New Roman" w:ascii="Times New Roman" w:hAnsi="Times New Roman"/>
        </w:rPr>
        <w:t xml:space="preserve">podloga mora biti ravna što postižemo </w:t>
      </w:r>
      <w:r>
        <w:rPr>
          <w:rFonts w:cs="Times New Roman" w:ascii="Times New Roman" w:hAnsi="Times New Roman"/>
        </w:rPr>
        <w:t>odmah i</w:t>
      </w:r>
      <w:r>
        <w:rPr>
          <w:rFonts w:cs="Times New Roman" w:ascii="Times New Roman" w:hAnsi="Times New Roman"/>
        </w:rPr>
        <w:t>li naknadno</w:t>
      </w:r>
    </w:p>
    <w:p>
      <w:pPr>
        <w:pStyle w:val="ListParagraph"/>
        <w:numPr>
          <w:ilvl w:val="0"/>
          <w:numId w:val="0"/>
        </w:numPr>
        <w:ind w:left="1440" w:hanging="0"/>
        <w:rPr/>
      </w:pPr>
      <w:r>
        <w:rPr>
          <w:rFonts w:cs="Times New Roman" w:ascii="Times New Roman" w:hAnsi="Times New Roman"/>
        </w:rPr>
        <w:t>a)</w:t>
      </w:r>
      <w:r>
        <w:rPr>
          <w:rFonts w:cs="Times New Roman" w:ascii="Times New Roman" w:hAnsi="Times New Roman"/>
        </w:rPr>
        <w:t xml:space="preserve"> sa samoizravnavajućim smjesom </w:t>
      </w:r>
    </w:p>
    <w:p>
      <w:pPr>
        <w:pStyle w:val="ListParagraph"/>
        <w:numPr>
          <w:ilvl w:val="0"/>
          <w:numId w:val="0"/>
        </w:numPr>
        <w:ind w:left="1440" w:hanging="0"/>
        <w:rPr/>
      </w:pPr>
      <w:r>
        <w:rPr>
          <w:rFonts w:cs="Times New Roman" w:ascii="Times New Roman" w:hAnsi="Times New Roman"/>
        </w:rPr>
        <w:t>b)</w:t>
      </w:r>
      <w:r>
        <w:rPr>
          <w:rFonts w:cs="Times New Roman" w:ascii="Times New Roman" w:hAnsi="Times New Roman"/>
        </w:rPr>
        <w:t xml:space="preserve"> dodavanjem tankoslojnih materijala za izravnavanje</w:t>
      </w:r>
    </w:p>
    <w:p>
      <w:pPr>
        <w:pStyle w:val="ListParagraph"/>
        <w:numPr>
          <w:ilvl w:val="0"/>
          <w:numId w:val="0"/>
        </w:numPr>
        <w:ind w:left="720" w:hanging="0"/>
        <w:rPr/>
      </w:pPr>
      <w:r>
        <w:rPr>
          <w:rFonts w:cs="Times New Roman" w:ascii="Times New Roman" w:hAnsi="Times New Roman"/>
        </w:rPr>
        <w:t xml:space="preserve">             </w:t>
      </w:r>
      <w:r>
        <w:rPr>
          <w:rFonts w:cs="Times New Roman" w:ascii="Times New Roman" w:hAnsi="Times New Roman"/>
        </w:rPr>
        <w:t xml:space="preserve">c) izradom novog estriha za veća odstupanja ( više od 3 cm razlike) </w:t>
      </w:r>
    </w:p>
    <w:p>
      <w:pPr>
        <w:pStyle w:val="Normal"/>
        <w:ind w:left="360" w:hanging="0"/>
        <w:rPr>
          <w:rFonts w:ascii="Times New Roman" w:hAnsi="Times New Roman" w:cs="Times New Roman"/>
          <w:b/>
          <w:b/>
        </w:rPr>
      </w:pPr>
      <w:r>
        <w:rPr>
          <w:rFonts w:cs="Times New Roman" w:ascii="Times New Roman" w:hAnsi="Times New Roman"/>
          <w:b/>
          <w:color w:val="000000" w:themeColor="text1"/>
          <w:sz w:val="24"/>
          <w:szCs w:val="24"/>
          <w:shd w:fill="FFFFFF" w:val="clear"/>
        </w:rPr>
        <w:t xml:space="preserve"> </w:t>
      </w:r>
      <w:r>
        <w:rPr>
          <w:rFonts w:cs="Times New Roman" w:ascii="Times New Roman" w:hAnsi="Times New Roman"/>
          <w:b/>
          <w:color w:val="000000" w:themeColor="text1"/>
          <w:sz w:val="24"/>
          <w:szCs w:val="24"/>
          <w:shd w:fill="FFFFFF" w:val="clear"/>
        </w:rPr>
        <w:t xml:space="preserve">Nekvalitetne </w:t>
      </w:r>
      <w:r>
        <w:rPr>
          <w:rFonts w:cs="Times New Roman" w:ascii="Times New Roman" w:hAnsi="Times New Roman"/>
          <w:b/>
          <w:color w:val="000000" w:themeColor="text1"/>
          <w:sz w:val="24"/>
          <w:szCs w:val="24"/>
          <w:shd w:fill="FFFFFF" w:val="clear"/>
        </w:rPr>
        <w:t xml:space="preserve">podne </w:t>
      </w:r>
      <w:r>
        <w:rPr>
          <w:rFonts w:cs="Times New Roman" w:ascii="Times New Roman" w:hAnsi="Times New Roman"/>
          <w:b/>
          <w:color w:val="000000" w:themeColor="text1"/>
          <w:sz w:val="24"/>
          <w:szCs w:val="24"/>
          <w:shd w:fill="FFFFFF" w:val="clear"/>
        </w:rPr>
        <w:t>podloge</w:t>
      </w:r>
    </w:p>
    <w:p>
      <w:pPr>
        <w:pStyle w:val="ListParagraph"/>
        <w:numPr>
          <w:ilvl w:val="0"/>
          <w:numId w:val="3"/>
        </w:numPr>
        <w:rPr>
          <w:rFonts w:ascii="Times New Roman" w:hAnsi="Times New Roman" w:cs="Times New Roman"/>
        </w:rPr>
      </w:pPr>
      <w:r>
        <w:rPr>
          <w:rFonts w:cs="Times New Roman" w:ascii="Times New Roman" w:hAnsi="Times New Roman"/>
        </w:rPr>
        <w:t>sadrži aktivne soli</w:t>
      </w:r>
    </w:p>
    <w:p>
      <w:pPr>
        <w:pStyle w:val="ListParagraph"/>
        <w:numPr>
          <w:ilvl w:val="0"/>
          <w:numId w:val="3"/>
        </w:numPr>
        <w:rPr>
          <w:rFonts w:ascii="Times New Roman" w:hAnsi="Times New Roman" w:cs="Times New Roman"/>
        </w:rPr>
      </w:pPr>
      <w:r>
        <w:rPr>
          <w:rFonts w:cs="Times New Roman" w:ascii="Times New Roman" w:hAnsi="Times New Roman"/>
        </w:rPr>
        <w:t>nauljene su</w:t>
      </w:r>
    </w:p>
    <w:p>
      <w:pPr>
        <w:pStyle w:val="ListParagraph"/>
        <w:numPr>
          <w:ilvl w:val="0"/>
          <w:numId w:val="3"/>
        </w:numPr>
        <w:rPr/>
      </w:pPr>
      <w:r>
        <w:rPr>
          <w:rFonts w:cs="Times New Roman" w:ascii="Times New Roman" w:hAnsi="Times New Roman"/>
        </w:rPr>
        <w:t>sa rupicama , smrznute su</w:t>
      </w:r>
    </w:p>
    <w:p>
      <w:pPr>
        <w:pStyle w:val="ListParagraph"/>
        <w:numPr>
          <w:ilvl w:val="0"/>
          <w:numId w:val="3"/>
        </w:numPr>
        <w:rPr>
          <w:rFonts w:ascii="Times New Roman" w:hAnsi="Times New Roman" w:cs="Times New Roman"/>
        </w:rPr>
      </w:pPr>
      <w:r>
        <w:rPr>
          <w:rFonts w:cs="Times New Roman" w:ascii="Times New Roman" w:hAnsi="Times New Roman"/>
        </w:rPr>
        <w:t>imaju pogrešne padove</w:t>
      </w:r>
    </w:p>
    <w:p>
      <w:pPr>
        <w:pStyle w:val="ListParagraph"/>
        <w:numPr>
          <w:ilvl w:val="0"/>
          <w:numId w:val="3"/>
        </w:numPr>
        <w:rPr/>
      </w:pPr>
      <w:r>
        <w:rPr>
          <w:rFonts w:cs="Times New Roman" w:ascii="Times New Roman" w:hAnsi="Times New Roman"/>
        </w:rPr>
        <w:t>i</w:t>
      </w:r>
      <w:r>
        <w:rPr>
          <w:rFonts w:cs="Times New Roman" w:ascii="Times New Roman" w:hAnsi="Times New Roman"/>
        </w:rPr>
        <w:t>maju pukotine zbog slijeganja</w:t>
      </w:r>
    </w:p>
    <w:p>
      <w:pPr>
        <w:pStyle w:val="ListParagraph"/>
        <w:numPr>
          <w:ilvl w:val="0"/>
          <w:numId w:val="3"/>
        </w:numPr>
        <w:rPr/>
      </w:pPr>
      <w:r>
        <w:rPr>
          <w:rFonts w:cs="Times New Roman" w:ascii="Times New Roman" w:hAnsi="Times New Roman"/>
        </w:rPr>
        <w:t>p</w:t>
      </w:r>
      <w:r>
        <w:rPr>
          <w:rFonts w:cs="Times New Roman" w:ascii="Times New Roman" w:hAnsi="Times New Roman"/>
        </w:rPr>
        <w:t>rehrapave ili preglatke</w:t>
      </w:r>
    </w:p>
    <w:p>
      <w:pPr>
        <w:pStyle w:val="ListParagraph"/>
        <w:numPr>
          <w:ilvl w:val="0"/>
          <w:numId w:val="3"/>
        </w:numPr>
        <w:rPr/>
      </w:pPr>
      <w:r>
        <w:rPr>
          <w:rFonts w:cs="Times New Roman" w:ascii="Times New Roman" w:hAnsi="Times New Roman"/>
        </w:rPr>
        <w:t>v</w:t>
      </w:r>
      <w:r>
        <w:rPr>
          <w:rFonts w:cs="Times New Roman" w:ascii="Times New Roman" w:hAnsi="Times New Roman"/>
        </w:rPr>
        <w:t>eće neravnine</w:t>
      </w:r>
    </w:p>
    <w:p>
      <w:pPr>
        <w:pStyle w:val="ListParagraph"/>
        <w:numPr>
          <w:ilvl w:val="0"/>
          <w:numId w:val="3"/>
        </w:numPr>
        <w:rPr/>
      </w:pPr>
      <w:r>
        <w:rPr>
          <w:rFonts w:cs="Times New Roman" w:ascii="Times New Roman" w:hAnsi="Times New Roman"/>
        </w:rPr>
        <w:t>o</w:t>
      </w:r>
      <w:r>
        <w:rPr>
          <w:rFonts w:cs="Times New Roman" w:ascii="Times New Roman" w:hAnsi="Times New Roman"/>
        </w:rPr>
        <w:t>d 0,5 cm na dužini 2 m na zidu a 1 cm na dužini od 2 m za pod – to su dozvoljena odstupanja ako se polaže u cementni mort a ako polažemo u ljepilo odstupanja nisu dozvoljena</w:t>
      </w:r>
    </w:p>
    <w:p>
      <w:pPr>
        <w:pStyle w:val="ListParagraph"/>
        <w:numPr>
          <w:ilvl w:val="0"/>
          <w:numId w:val="3"/>
        </w:numPr>
        <w:spacing w:before="0" w:after="200"/>
        <w:contextualSpacing/>
        <w:rPr/>
      </w:pPr>
      <w:r>
        <w:rPr>
          <w:rFonts w:cs="Times New Roman" w:ascii="Times New Roman" w:hAnsi="Times New Roman"/>
        </w:rPr>
        <w:t>u</w:t>
      </w:r>
      <w:r>
        <w:rPr>
          <w:rFonts w:cs="Times New Roman" w:ascii="Times New Roman" w:hAnsi="Times New Roman"/>
        </w:rPr>
        <w:t>pijaju suviše vode</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ahoma">
    <w:charset w:val="ee"/>
    <w:family w:val="roman"/>
    <w:pitch w:val="variable"/>
  </w:font>
  <w:font w:name="Times New Roman">
    <w:charset w:val="ee"/>
    <w:family w:val="roman"/>
    <w:pitch w:val="variable"/>
  </w:font>
  <w:font w:name="Liberation Sans">
    <w:altName w:val="Arial"/>
    <w:charset w:val="ee"/>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hr-H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044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paragraph" w:styleId="Stilnaslova1">
    <w:name w:val="Heading 1"/>
    <w:basedOn w:val="Normal"/>
    <w:next w:val="Normal"/>
    <w:link w:val="Heading1Char"/>
    <w:uiPriority w:val="9"/>
    <w:qFormat/>
    <w:rsid w:val="00557535"/>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Stilnaslova2">
    <w:name w:val="Heading 2"/>
    <w:basedOn w:val="Normal"/>
    <w:next w:val="Normal"/>
    <w:link w:val="Heading2Char"/>
    <w:uiPriority w:val="9"/>
    <w:unhideWhenUsed/>
    <w:qFormat/>
    <w:rsid w:val="00557535"/>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d03d91"/>
    <w:rPr>
      <w:rFonts w:ascii="Tahoma" w:hAnsi="Tahoma" w:cs="Tahoma"/>
      <w:sz w:val="16"/>
      <w:szCs w:val="16"/>
    </w:rPr>
  </w:style>
  <w:style w:type="character" w:styleId="TitleChar" w:customStyle="1">
    <w:name w:val="Title Char"/>
    <w:basedOn w:val="DefaultParagraphFont"/>
    <w:link w:val="Title"/>
    <w:uiPriority w:val="10"/>
    <w:qFormat/>
    <w:rsid w:val="00557535"/>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Heading2Char" w:customStyle="1">
    <w:name w:val="Heading 2 Char"/>
    <w:basedOn w:val="DefaultParagraphFont"/>
    <w:link w:val="Heading2"/>
    <w:uiPriority w:val="9"/>
    <w:qFormat/>
    <w:rsid w:val="00557535"/>
    <w:rPr>
      <w:rFonts w:ascii="Cambria" w:hAnsi="Cambria" w:eastAsia="" w:cs="" w:asciiTheme="majorHAnsi" w:cstheme="majorBidi" w:eastAsiaTheme="majorEastAsia" w:hAnsiTheme="majorHAnsi"/>
      <w:b/>
      <w:bCs/>
      <w:color w:val="4F81BD" w:themeColor="accent1"/>
      <w:sz w:val="26"/>
      <w:szCs w:val="26"/>
    </w:rPr>
  </w:style>
  <w:style w:type="character" w:styleId="Heading1Char" w:customStyle="1">
    <w:name w:val="Heading 1 Char"/>
    <w:basedOn w:val="DefaultParagraphFont"/>
    <w:link w:val="Heading1"/>
    <w:uiPriority w:val="9"/>
    <w:qFormat/>
    <w:rsid w:val="00557535"/>
    <w:rPr>
      <w:rFonts w:ascii="Cambria" w:hAnsi="Cambria" w:eastAsia="" w:cs="" w:asciiTheme="majorHAnsi" w:cstheme="majorBidi" w:eastAsiaTheme="majorEastAsia" w:hAnsiTheme="majorHAnsi"/>
      <w:b/>
      <w:bCs/>
      <w:color w:val="365F91" w:themeColor="accent1" w:themeShade="bf"/>
      <w:sz w:val="28"/>
      <w:szCs w:val="28"/>
    </w:rPr>
  </w:style>
  <w:style w:type="character" w:styleId="ListLabel1">
    <w:name w:val="ListLabel 1"/>
    <w:qFormat/>
    <w:rPr>
      <w:rFonts w:ascii="Times New Roman" w:hAnsi="Times New Roman" w:eastAsia="Calibri" w:cs="Calibri"/>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ascii="Times New Roman" w:hAnsi="Times New Roman" w:cs="Calibri"/>
      <w:sz w:val="24"/>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8b2c35"/>
    <w:pPr>
      <w:spacing w:before="0" w:after="200"/>
      <w:ind w:left="720" w:hanging="0"/>
      <w:contextualSpacing/>
    </w:pPr>
    <w:rPr/>
  </w:style>
  <w:style w:type="paragraph" w:styleId="BalloonText">
    <w:name w:val="Balloon Text"/>
    <w:basedOn w:val="Normal"/>
    <w:link w:val="BalloonTextChar"/>
    <w:uiPriority w:val="99"/>
    <w:semiHidden/>
    <w:unhideWhenUsed/>
    <w:qFormat/>
    <w:rsid w:val="00d03d91"/>
    <w:pPr>
      <w:spacing w:lineRule="auto" w:line="240" w:before="0" w:after="0"/>
    </w:pPr>
    <w:rPr>
      <w:rFonts w:ascii="Tahoma" w:hAnsi="Tahoma" w:cs="Tahoma"/>
      <w:sz w:val="16"/>
      <w:szCs w:val="16"/>
    </w:rPr>
  </w:style>
  <w:style w:type="paragraph" w:styleId="Naslov">
    <w:name w:val="Title"/>
    <w:basedOn w:val="Normal"/>
    <w:next w:val="Normal"/>
    <w:link w:val="TitleChar"/>
    <w:uiPriority w:val="10"/>
    <w:qFormat/>
    <w:rsid w:val="00557535"/>
    <w:pPr>
      <w:pBdr>
        <w:bottom w:val="single" w:sz="8" w:space="4" w:color="4F81BD"/>
      </w:pBdr>
      <w:spacing w:lineRule="auto" w:line="240"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NoSpacing">
    <w:name w:val="No Spacing"/>
    <w:uiPriority w:val="1"/>
    <w:qFormat/>
    <w:rsid w:val="00912b65"/>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Application>LibreOffice/6.2.5.2$Windows_X86_64 LibreOffice_project/1ec314fa52f458adc18c4f025c545a4e8b22c159</Application>
  <Pages>11</Pages>
  <Words>1023</Words>
  <Characters>5267</Characters>
  <CharactersWithSpaces>6219</CharactersWithSpaces>
  <Paragraphs>99</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2016-10-24T16:42:00Z</dcterms:created>
  <dc:creator>Korisnik</dc:creator>
  <dc:description/>
  <dc:language>hr-HR</dc:language>
  <cp:lastModifiedBy/>
  <dcterms:modified xsi:type="dcterms:W3CDTF">2020-03-13T19:24:25Z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